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8" w:type="dxa"/>
        <w:tblLook w:val="04A0" w:firstRow="1" w:lastRow="0" w:firstColumn="1" w:lastColumn="0" w:noHBand="0" w:noVBand="1"/>
      </w:tblPr>
      <w:tblGrid>
        <w:gridCol w:w="9468"/>
      </w:tblGrid>
      <w:tr w:rsidR="00A939F2" w14:paraId="15FC63AC" w14:textId="77777777" w:rsidTr="00A939F2">
        <w:trPr>
          <w:trHeight w:val="2420"/>
        </w:trPr>
        <w:tc>
          <w:tcPr>
            <w:tcW w:w="9468" w:type="dxa"/>
            <w:shd w:val="clear" w:color="auto" w:fill="FFE599" w:themeFill="accent4" w:themeFillTint="66"/>
          </w:tcPr>
          <w:p w14:paraId="7D8B8B62" w14:textId="77777777" w:rsidR="00A939F2" w:rsidRPr="00A939F2" w:rsidRDefault="00A939F2" w:rsidP="00A939F2">
            <w:pPr>
              <w:tabs>
                <w:tab w:val="left" w:pos="7830"/>
              </w:tabs>
              <w:jc w:val="center"/>
              <w:rPr>
                <w:rFonts w:ascii="Gill Sans MT" w:eastAsia="MS Mincho" w:hAnsi="Gill Sans MT"/>
                <w:b/>
                <w:color w:val="FF0000"/>
                <w:spacing w:val="100"/>
                <w:sz w:val="44"/>
                <w14:shadow w14:blurRad="50800" w14:dist="38100" w14:dir="2700000" w14:sx="100000" w14:sy="100000" w14:kx="0" w14:ky="0" w14:algn="tl">
                  <w14:srgbClr w14:val="000000">
                    <w14:alpha w14:val="60000"/>
                  </w14:srgbClr>
                </w14:shadow>
              </w:rPr>
            </w:pPr>
            <w:r w:rsidRPr="00A939F2">
              <w:rPr>
                <w:rFonts w:ascii="Gill Sans MT" w:eastAsia="MS Mincho" w:hAnsi="Gill Sans MT"/>
                <w:b/>
                <w:color w:val="FF0000"/>
                <w:spacing w:val="100"/>
                <w:sz w:val="44"/>
                <w14:shadow w14:blurRad="50800" w14:dist="38100" w14:dir="2700000" w14:sx="100000" w14:sy="100000" w14:kx="0" w14:ky="0" w14:algn="tl">
                  <w14:srgbClr w14:val="000000">
                    <w14:alpha w14:val="60000"/>
                  </w14:srgbClr>
                </w14:shadow>
              </w:rPr>
              <w:t xml:space="preserve">THE NEW COMPONENT   </w:t>
            </w:r>
          </w:p>
          <w:p w14:paraId="6D6F16F9" w14:textId="77777777" w:rsidR="00A939F2" w:rsidRPr="00A939F2" w:rsidRDefault="00A939F2" w:rsidP="00A939F2">
            <w:pPr>
              <w:jc w:val="center"/>
              <w:rPr>
                <w:rFonts w:ascii="Arial" w:hAnsi="Arial"/>
                <w:b/>
                <w:color w:val="FF0000"/>
                <w:sz w:val="28"/>
                <w14:shadow w14:blurRad="50800" w14:dist="38100" w14:dir="2700000" w14:sx="100000" w14:sy="100000" w14:kx="0" w14:ky="0" w14:algn="tl">
                  <w14:srgbClr w14:val="000000">
                    <w14:alpha w14:val="60000"/>
                  </w14:srgbClr>
                </w14:shadow>
              </w:rPr>
            </w:pPr>
            <w:r w:rsidRPr="00A939F2">
              <w:rPr>
                <w:rFonts w:ascii="Arial" w:hAnsi="Arial"/>
                <w:b/>
                <w:color w:val="FF0000"/>
                <w:sz w:val="28"/>
                <w14:shadow w14:blurRad="50800" w14:dist="38100" w14:dir="2700000" w14:sx="100000" w14:sy="100000" w14:kx="0" w14:ky="0" w14:algn="tl">
                  <w14:srgbClr w14:val="000000">
                    <w14:alpha w14:val="60000"/>
                  </w14:srgbClr>
                </w14:shadow>
              </w:rPr>
              <w:t>NORTHEASTERN WEIGHTS AND MEASURES ASSOCIATION</w:t>
            </w:r>
          </w:p>
          <w:p w14:paraId="59D14FB5" w14:textId="77777777" w:rsidR="00A939F2" w:rsidRPr="00A939F2" w:rsidRDefault="00A939F2" w:rsidP="00A939F2">
            <w:pPr>
              <w:jc w:val="center"/>
              <w:rPr>
                <w:rFonts w:ascii="Arial" w:hAnsi="Arial"/>
                <w:b/>
                <w:color w:val="FF0000"/>
                <w14:shadow w14:blurRad="50800" w14:dist="38100" w14:dir="2700000" w14:sx="100000" w14:sy="100000" w14:kx="0" w14:ky="0" w14:algn="tl">
                  <w14:srgbClr w14:val="000000">
                    <w14:alpha w14:val="60000"/>
                  </w14:srgbClr>
                </w14:shadow>
              </w:rPr>
            </w:pPr>
            <w:r w:rsidRPr="00A939F2">
              <w:rPr>
                <w:rFonts w:ascii="Arial" w:hAnsi="Arial"/>
                <w:color w:val="FF0000"/>
                <w:sz w:val="22"/>
                <w14:shadow w14:blurRad="50800" w14:dist="38100" w14:dir="2700000" w14:sx="100000" w14:sy="100000" w14:kx="0" w14:ky="0" w14:algn="tl">
                  <w14:srgbClr w14:val="000000">
                    <w14:alpha w14:val="60000"/>
                  </w14:srgbClr>
                </w14:shadow>
              </w:rPr>
              <w:t xml:space="preserve">Chairman </w:t>
            </w:r>
            <w:proofErr w:type="spellStart"/>
            <w:r w:rsidRPr="00A939F2">
              <w:rPr>
                <w:rFonts w:ascii="Arial" w:hAnsi="Arial"/>
                <w:color w:val="FF0000"/>
                <w:sz w:val="22"/>
                <w14:shadow w14:blurRad="50800" w14:dist="38100" w14:dir="2700000" w14:sx="100000" w14:sy="100000" w14:kx="0" w14:ky="0" w14:algn="tl">
                  <w14:srgbClr w14:val="000000">
                    <w14:alpha w14:val="60000"/>
                  </w14:srgbClr>
                </w14:shadow>
              </w:rPr>
              <w:t>Brad,Bachelder</w:t>
            </w:r>
            <w:proofErr w:type="spellEnd"/>
            <w:r w:rsidRPr="00A939F2">
              <w:rPr>
                <w:rFonts w:ascii="Arial" w:hAnsi="Arial"/>
                <w:color w:val="FF0000"/>
                <w:sz w:val="22"/>
                <w14:shadow w14:blurRad="50800" w14:dist="38100" w14:dir="2700000" w14:sx="100000" w14:sy="100000" w14:kx="0" w14:ky="0" w14:algn="tl">
                  <w14:srgbClr w14:val="000000">
                    <w14:alpha w14:val="60000"/>
                  </w14:srgbClr>
                </w14:shadow>
              </w:rPr>
              <w:t xml:space="preserve"> Maine        Newsletter Elaine Grillo, Boston MA</w:t>
            </w:r>
          </w:p>
          <w:p w14:paraId="4DEBB955" w14:textId="77777777" w:rsidR="00A939F2" w:rsidRPr="00A939F2" w:rsidRDefault="00A939F2" w:rsidP="00A939F2">
            <w:pPr>
              <w:jc w:val="center"/>
              <w:rPr>
                <w:rFonts w:ascii="Arial" w:hAnsi="Arial"/>
                <w:b/>
                <w:i/>
                <w:color w:val="FF0000"/>
                <w:sz w:val="20"/>
                <w14:shadow w14:blurRad="50800" w14:dist="38100" w14:dir="2700000" w14:sx="100000" w14:sy="100000" w14:kx="0" w14:ky="0" w14:algn="tl">
                  <w14:srgbClr w14:val="000000">
                    <w14:alpha w14:val="60000"/>
                  </w14:srgbClr>
                </w14:shadow>
              </w:rPr>
            </w:pPr>
            <w:r w:rsidRPr="00A939F2">
              <w:rPr>
                <w:rFonts w:ascii="Arial" w:hAnsi="Arial"/>
                <w:b/>
                <w:i/>
                <w:color w:val="FF0000"/>
                <w:sz w:val="20"/>
                <w14:shadow w14:blurRad="50800" w14:dist="38100" w14:dir="2700000" w14:sx="100000" w14:sy="100000" w14:kx="0" w14:ky="0" w14:algn="tl">
                  <w14:srgbClr w14:val="000000">
                    <w14:alpha w14:val="60000"/>
                  </w14:srgbClr>
                </w14:shadow>
              </w:rPr>
              <w:t>Since 1972</w:t>
            </w:r>
          </w:p>
          <w:p w14:paraId="6731BEE7" w14:textId="77777777" w:rsidR="00A939F2" w:rsidRPr="00A939F2" w:rsidRDefault="00A939F2" w:rsidP="00A939F2">
            <w:pPr>
              <w:jc w:val="center"/>
              <w:rPr>
                <w:rFonts w:ascii="Arial" w:hAnsi="Arial"/>
                <w:b/>
                <w:i/>
                <w:color w:val="FF0000"/>
                <w:sz w:val="20"/>
                <w14:shadow w14:blurRad="50800" w14:dist="38100" w14:dir="2700000" w14:sx="100000" w14:sy="100000" w14:kx="0" w14:ky="0" w14:algn="tl">
                  <w14:srgbClr w14:val="000000">
                    <w14:alpha w14:val="60000"/>
                  </w14:srgbClr>
                </w14:shadow>
              </w:rPr>
            </w:pPr>
          </w:p>
          <w:p w14:paraId="7A7599A1" w14:textId="77777777" w:rsidR="00A939F2" w:rsidRDefault="00A939F2" w:rsidP="00A939F2">
            <w:r w:rsidRPr="00A939F2">
              <w:rPr>
                <w:rFonts w:ascii="Arial" w:hAnsi="Arial"/>
                <w:b/>
                <w:color w:val="FF0000"/>
                <w14:shadow w14:blurRad="50800" w14:dist="38100" w14:dir="2700000" w14:sx="100000" w14:sy="100000" w14:kx="0" w14:ky="0" w14:algn="tl">
                  <w14:srgbClr w14:val="000000">
                    <w14:alpha w14:val="60000"/>
                  </w14:srgbClr>
                </w14:shadow>
              </w:rPr>
              <w:t xml:space="preserve">ISSUE  </w:t>
            </w:r>
            <w:r w:rsidR="00925AB0">
              <w:rPr>
                <w:rFonts w:ascii="Arial" w:hAnsi="Arial"/>
                <w:b/>
                <w:color w:val="FF0000"/>
                <w14:shadow w14:blurRad="50800" w14:dist="38100" w14:dir="2700000" w14:sx="100000" w14:sy="100000" w14:kx="0" w14:ky="0" w14:algn="tl">
                  <w14:srgbClr w14:val="000000">
                    <w14:alpha w14:val="60000"/>
                  </w14:srgbClr>
                </w14:shadow>
              </w:rPr>
              <w:t xml:space="preserve">51                         </w:t>
            </w:r>
            <w:r w:rsidRPr="00A939F2">
              <w:rPr>
                <w:rFonts w:ascii="Arial" w:hAnsi="Arial"/>
                <w:b/>
                <w:color w:val="FF0000"/>
                <w14:shadow w14:blurRad="50800" w14:dist="38100" w14:dir="2700000" w14:sx="100000" w14:sy="100000" w14:kx="0" w14:ky="0" w14:algn="tl">
                  <w14:srgbClr w14:val="000000">
                    <w14:alpha w14:val="60000"/>
                  </w14:srgbClr>
                </w14:shadow>
              </w:rPr>
              <w:t xml:space="preserve">      NEWMA NEWSLETTER</w:t>
            </w:r>
            <w:r w:rsidR="00925AB0">
              <w:rPr>
                <w:rFonts w:ascii="Arial" w:hAnsi="Arial"/>
                <w:b/>
                <w:color w:val="FF0000"/>
                <w14:shadow w14:blurRad="50800" w14:dist="38100" w14:dir="2700000" w14:sx="100000" w14:sy="100000" w14:kx="0" w14:ky="0" w14:algn="tl">
                  <w14:srgbClr w14:val="000000">
                    <w14:alpha w14:val="60000"/>
                  </w14:srgbClr>
                </w14:shadow>
              </w:rPr>
              <w:t xml:space="preserve">         </w:t>
            </w:r>
            <w:r w:rsidRPr="00A939F2">
              <w:rPr>
                <w:rFonts w:ascii="Arial" w:hAnsi="Arial"/>
                <w:b/>
                <w:color w:val="FF0000"/>
                <w14:shadow w14:blurRad="50800" w14:dist="38100" w14:dir="2700000" w14:sx="100000" w14:sy="100000" w14:kx="0" w14:ky="0" w14:algn="tl">
                  <w14:srgbClr w14:val="000000">
                    <w14:alpha w14:val="60000"/>
                  </w14:srgbClr>
                </w14:shadow>
              </w:rPr>
              <w:t xml:space="preserve">               MARCH 2022</w:t>
            </w:r>
          </w:p>
          <w:p w14:paraId="0C939D0B" w14:textId="77777777" w:rsidR="00A939F2" w:rsidRDefault="00A939F2" w:rsidP="00A939F2">
            <w:pPr>
              <w:jc w:val="center"/>
            </w:pPr>
          </w:p>
        </w:tc>
      </w:tr>
    </w:tbl>
    <w:p w14:paraId="0E888B90" w14:textId="77777777" w:rsidR="007B51C4" w:rsidRDefault="007B51C4"/>
    <w:tbl>
      <w:tblPr>
        <w:tblStyle w:val="TableGrid"/>
        <w:tblW w:w="9439" w:type="dxa"/>
        <w:tblLook w:val="04A0" w:firstRow="1" w:lastRow="0" w:firstColumn="1" w:lastColumn="0" w:noHBand="0" w:noVBand="1"/>
      </w:tblPr>
      <w:tblGrid>
        <w:gridCol w:w="9439"/>
      </w:tblGrid>
      <w:tr w:rsidR="00F36AC7" w14:paraId="54E21346" w14:textId="77777777" w:rsidTr="00F6223C">
        <w:trPr>
          <w:trHeight w:val="7352"/>
        </w:trPr>
        <w:tc>
          <w:tcPr>
            <w:tcW w:w="9439" w:type="dxa"/>
            <w:shd w:val="clear" w:color="auto" w:fill="C45911" w:themeFill="accent2" w:themeFillShade="BF"/>
          </w:tcPr>
          <w:p w14:paraId="275ED121" w14:textId="77777777" w:rsidR="00F36AC7" w:rsidRPr="00651607" w:rsidRDefault="00F36AC7"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WELCOME BACK</w:t>
            </w:r>
          </w:p>
          <w:p w14:paraId="7B89B334"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CACD862"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CANNOT WAIT TO SEE</w:t>
            </w:r>
          </w:p>
          <w:p w14:paraId="3DF6299A"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7A6D87B"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EVERYONE</w:t>
            </w:r>
          </w:p>
          <w:p w14:paraId="46CBB0DD"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F4CE162"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AT </w:t>
            </w:r>
          </w:p>
          <w:p w14:paraId="136F30F0"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BB533D7"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OUR ANNUAL</w:t>
            </w:r>
          </w:p>
          <w:p w14:paraId="619291F9"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EF6F99D"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49TH CONFERENCE AND TRAINING SEMINAR</w:t>
            </w:r>
          </w:p>
          <w:p w14:paraId="73D2D50C"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7A442577"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HOLIDAY INN HOTEL</w:t>
            </w:r>
          </w:p>
          <w:p w14:paraId="235E4D07" w14:textId="77777777" w:rsidR="00F6223C" w:rsidRPr="00651607" w:rsidRDefault="00F6223C" w:rsidP="00F36AC7">
            <w:pPr>
              <w:jc w:val="center"/>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51607">
              <w:rPr>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SARATOGA SPRINGS NEW YORK</w:t>
            </w:r>
          </w:p>
          <w:p w14:paraId="73BDD6B0" w14:textId="77777777" w:rsidR="00F6223C" w:rsidRPr="00F36AC7" w:rsidRDefault="00F6223C" w:rsidP="00F6223C">
            <w:pPr>
              <w:jc w:val="center"/>
              <w:rPr>
                <w:b/>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APRIL 25 – 28, 2022</w:t>
            </w:r>
          </w:p>
        </w:tc>
      </w:tr>
    </w:tbl>
    <w:p w14:paraId="000A4FA8" w14:textId="77777777" w:rsidR="00F36AC7" w:rsidRDefault="00F36AC7"/>
    <w:p w14:paraId="269E90BD" w14:textId="77777777" w:rsidR="00A939F2" w:rsidRDefault="00A939F2"/>
    <w:tbl>
      <w:tblPr>
        <w:tblStyle w:val="TableGrid"/>
        <w:tblpPr w:leftFromText="180" w:rightFromText="180" w:vertAnchor="text" w:tblpY="1"/>
        <w:tblOverlap w:val="never"/>
        <w:tblW w:w="8911" w:type="dxa"/>
        <w:tblLook w:val="04A0" w:firstRow="1" w:lastRow="0" w:firstColumn="1" w:lastColumn="0" w:noHBand="0" w:noVBand="1"/>
      </w:tblPr>
      <w:tblGrid>
        <w:gridCol w:w="8911"/>
      </w:tblGrid>
      <w:tr w:rsidR="006532A4" w14:paraId="6C69506C" w14:textId="77777777" w:rsidTr="005775C2">
        <w:trPr>
          <w:trHeight w:val="14531"/>
        </w:trPr>
        <w:tc>
          <w:tcPr>
            <w:tcW w:w="8911" w:type="dxa"/>
            <w:shd w:val="clear" w:color="auto" w:fill="BDD6EE" w:themeFill="accent1" w:themeFillTint="66"/>
          </w:tcPr>
          <w:p w14:paraId="2C2358B0" w14:textId="77777777" w:rsidR="006532A4" w:rsidRDefault="006532A4" w:rsidP="005775C2">
            <w:pPr>
              <w:pStyle w:val="BodyText"/>
              <w:pBdr>
                <w:top w:val="single" w:sz="4" w:space="0" w:color="0000FF"/>
              </w:pBdr>
              <w:rPr>
                <w:rFonts w:ascii="Times New Roman" w:hAnsi="Times New Roman"/>
                <w:sz w:val="20"/>
              </w:rPr>
            </w:pPr>
            <w:r>
              <w:rPr>
                <w:rFonts w:ascii="Times New Roman" w:hAnsi="Times New Roman"/>
                <w:sz w:val="20"/>
              </w:rPr>
              <w:t>NORTHEASTERN WEIGHTS &amp; MEASURES ASSOCIATION OFFICERS</w:t>
            </w:r>
          </w:p>
          <w:p w14:paraId="630E17A0" w14:textId="77777777" w:rsidR="006532A4" w:rsidRDefault="006532A4" w:rsidP="005775C2">
            <w:pPr>
              <w:pBdr>
                <w:top w:val="single" w:sz="4" w:space="0" w:color="0000FF"/>
                <w:left w:val="single" w:sz="4" w:space="4" w:color="0000FF"/>
                <w:bottom w:val="single" w:sz="4" w:space="1" w:color="0000FF"/>
                <w:right w:val="single" w:sz="4" w:space="4" w:color="0000FF"/>
              </w:pBdr>
              <w:jc w:val="center"/>
              <w:rPr>
                <w:sz w:val="20"/>
              </w:rPr>
            </w:pPr>
            <w:r>
              <w:rPr>
                <w:b/>
                <w:sz w:val="20"/>
              </w:rPr>
              <w:t>2022</w:t>
            </w:r>
          </w:p>
          <w:p w14:paraId="2EAD3E1A"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b/>
                <w:sz w:val="20"/>
                <w:u w:val="single"/>
              </w:rPr>
              <w:t>Chairperson</w:t>
            </w:r>
          </w:p>
          <w:p w14:paraId="47343147"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sz w:val="20"/>
              </w:rPr>
            </w:pPr>
            <w:r>
              <w:rPr>
                <w:sz w:val="20"/>
              </w:rPr>
              <w:t xml:space="preserve">Brad </w:t>
            </w:r>
            <w:proofErr w:type="spellStart"/>
            <w:r>
              <w:rPr>
                <w:sz w:val="20"/>
              </w:rPr>
              <w:t>Bachelder,</w:t>
            </w:r>
            <w:r w:rsidR="0074460D">
              <w:rPr>
                <w:sz w:val="20"/>
              </w:rPr>
              <w:t>State</w:t>
            </w:r>
            <w:proofErr w:type="spellEnd"/>
            <w:r w:rsidR="0074460D">
              <w:rPr>
                <w:sz w:val="20"/>
              </w:rPr>
              <w:t xml:space="preserve"> of ME</w:t>
            </w:r>
          </w:p>
          <w:p w14:paraId="385355B9"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sz w:val="20"/>
              </w:rPr>
            </w:pPr>
          </w:p>
          <w:p w14:paraId="700C6761"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b/>
                <w:sz w:val="20"/>
                <w:u w:val="single"/>
              </w:rPr>
              <w:t>Vice Chairperson</w:t>
            </w:r>
          </w:p>
          <w:p w14:paraId="26E6F7E4" w14:textId="77777777" w:rsidR="0074460D" w:rsidRPr="0074460D" w:rsidRDefault="0074460D" w:rsidP="005775C2">
            <w:pPr>
              <w:pBdr>
                <w:top w:val="single" w:sz="4" w:space="0" w:color="0000FF"/>
                <w:left w:val="single" w:sz="4" w:space="4" w:color="0000FF"/>
                <w:bottom w:val="single" w:sz="4" w:space="1" w:color="0000FF"/>
                <w:right w:val="single" w:sz="4" w:space="4" w:color="0000FF"/>
              </w:pBdr>
              <w:outlineLvl w:val="0"/>
              <w:rPr>
                <w:b/>
                <w:sz w:val="20"/>
              </w:rPr>
            </w:pPr>
            <w:r>
              <w:rPr>
                <w:b/>
                <w:sz w:val="20"/>
              </w:rPr>
              <w:t>to be determined at the annual meeting</w:t>
            </w:r>
          </w:p>
          <w:p w14:paraId="05C09EDA"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p>
          <w:p w14:paraId="499ACD70"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b/>
                <w:sz w:val="20"/>
                <w:u w:val="single"/>
              </w:rPr>
              <w:t>Treasurer</w:t>
            </w:r>
          </w:p>
          <w:p w14:paraId="52C81D06"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sz w:val="20"/>
              </w:rPr>
            </w:pPr>
            <w:r>
              <w:rPr>
                <w:sz w:val="20"/>
              </w:rPr>
              <w:t>James Cassidy,</w:t>
            </w:r>
            <w:r w:rsidR="0074460D">
              <w:rPr>
                <w:sz w:val="20"/>
              </w:rPr>
              <w:t xml:space="preserve"> State of </w:t>
            </w:r>
            <w:r>
              <w:rPr>
                <w:sz w:val="20"/>
              </w:rPr>
              <w:t>MA</w:t>
            </w:r>
          </w:p>
          <w:p w14:paraId="620E5920" w14:textId="77777777" w:rsidR="0074460D" w:rsidRDefault="0074460D" w:rsidP="005775C2">
            <w:pPr>
              <w:pBdr>
                <w:top w:val="single" w:sz="4" w:space="0" w:color="0000FF"/>
                <w:left w:val="single" w:sz="4" w:space="4" w:color="0000FF"/>
                <w:bottom w:val="single" w:sz="4" w:space="1" w:color="0000FF"/>
                <w:right w:val="single" w:sz="4" w:space="4" w:color="0000FF"/>
              </w:pBdr>
              <w:outlineLvl w:val="0"/>
              <w:rPr>
                <w:sz w:val="20"/>
              </w:rPr>
            </w:pPr>
          </w:p>
          <w:p w14:paraId="5B7E1AAF"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b/>
                <w:sz w:val="20"/>
                <w:u w:val="single"/>
              </w:rPr>
              <w:t>Secretary</w:t>
            </w:r>
          </w:p>
          <w:p w14:paraId="0FD2814C"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sz w:val="20"/>
              </w:rPr>
            </w:pPr>
            <w:r>
              <w:rPr>
                <w:sz w:val="20"/>
              </w:rPr>
              <w:t>Elaine Grillo, Boston, MA</w:t>
            </w:r>
          </w:p>
          <w:p w14:paraId="19B6EC4C" w14:textId="77777777" w:rsidR="006532A4" w:rsidRDefault="006532A4" w:rsidP="005775C2">
            <w:pPr>
              <w:pBdr>
                <w:top w:val="single" w:sz="4" w:space="0" w:color="0000FF"/>
                <w:left w:val="single" w:sz="4" w:space="4" w:color="0000FF"/>
                <w:bottom w:val="single" w:sz="4" w:space="1" w:color="0000FF"/>
                <w:right w:val="single" w:sz="4" w:space="4" w:color="0000FF"/>
              </w:pBdr>
              <w:jc w:val="center"/>
              <w:rPr>
                <w:b/>
                <w:sz w:val="20"/>
                <w:u w:val="single"/>
              </w:rPr>
            </w:pPr>
          </w:p>
          <w:p w14:paraId="1993CF1E" w14:textId="77777777" w:rsidR="006532A4" w:rsidRDefault="006532A4" w:rsidP="005775C2">
            <w:pPr>
              <w:pBdr>
                <w:top w:val="single" w:sz="4" w:space="0" w:color="0000FF"/>
                <w:left w:val="single" w:sz="4" w:space="4" w:color="0000FF"/>
                <w:bottom w:val="single" w:sz="4" w:space="1" w:color="0000FF"/>
                <w:right w:val="single" w:sz="4" w:space="4" w:color="0000FF"/>
              </w:pBdr>
              <w:jc w:val="center"/>
              <w:outlineLvl w:val="0"/>
              <w:rPr>
                <w:b/>
                <w:sz w:val="20"/>
                <w:u w:val="single"/>
              </w:rPr>
            </w:pPr>
            <w:r>
              <w:rPr>
                <w:b/>
                <w:sz w:val="20"/>
                <w:u w:val="single"/>
              </w:rPr>
              <w:t>BOARD OF DIRECTORS</w:t>
            </w:r>
          </w:p>
          <w:p w14:paraId="567D6B84" w14:textId="77777777" w:rsidR="006532A4" w:rsidRDefault="006532A4" w:rsidP="005775C2">
            <w:pPr>
              <w:pBdr>
                <w:top w:val="single" w:sz="4" w:space="0" w:color="0000FF"/>
                <w:left w:val="single" w:sz="4" w:space="4" w:color="0000FF"/>
                <w:bottom w:val="single" w:sz="4" w:space="1" w:color="0000FF"/>
                <w:right w:val="single" w:sz="4" w:space="4" w:color="0000FF"/>
              </w:pBdr>
              <w:jc w:val="center"/>
              <w:outlineLvl w:val="0"/>
              <w:rPr>
                <w:b/>
                <w:sz w:val="20"/>
                <w:u w:val="single"/>
              </w:rPr>
            </w:pPr>
          </w:p>
          <w:p w14:paraId="24929AF2" w14:textId="77777777" w:rsidR="006532A4" w:rsidRDefault="006532A4" w:rsidP="005775C2">
            <w:pPr>
              <w:pBdr>
                <w:top w:val="single" w:sz="4" w:space="0" w:color="0000FF"/>
                <w:left w:val="single" w:sz="4" w:space="4" w:color="0000FF"/>
                <w:bottom w:val="single" w:sz="4" w:space="1" w:color="0000FF"/>
                <w:right w:val="single" w:sz="4" w:space="4" w:color="0000FF"/>
              </w:pBdr>
              <w:jc w:val="both"/>
              <w:outlineLvl w:val="0"/>
              <w:rPr>
                <w:sz w:val="20"/>
              </w:rPr>
            </w:pPr>
            <w:r>
              <w:rPr>
                <w:sz w:val="20"/>
              </w:rPr>
              <w:t xml:space="preserve">James Cassidy, </w:t>
            </w:r>
            <w:r w:rsidR="0074460D">
              <w:rPr>
                <w:sz w:val="20"/>
              </w:rPr>
              <w:t xml:space="preserve">Sate of </w:t>
            </w:r>
            <w:r>
              <w:rPr>
                <w:sz w:val="20"/>
              </w:rPr>
              <w:t>MA</w:t>
            </w:r>
          </w:p>
          <w:p w14:paraId="274EF049"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John McGuire,</w:t>
            </w:r>
            <w:r w:rsidR="0074460D">
              <w:rPr>
                <w:sz w:val="20"/>
              </w:rPr>
              <w:t xml:space="preserve"> State of </w:t>
            </w:r>
            <w:r>
              <w:rPr>
                <w:sz w:val="20"/>
              </w:rPr>
              <w:t>NJ</w:t>
            </w:r>
          </w:p>
          <w:p w14:paraId="1A64E71B"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John Gaccione</w:t>
            </w:r>
            <w:r w:rsidR="0074460D">
              <w:rPr>
                <w:sz w:val="20"/>
              </w:rPr>
              <w:t xml:space="preserve">, State of </w:t>
            </w:r>
            <w:r>
              <w:rPr>
                <w:sz w:val="20"/>
              </w:rPr>
              <w:t>NY</w:t>
            </w:r>
          </w:p>
          <w:p w14:paraId="2C02AE55"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Marc Paquette,</w:t>
            </w:r>
            <w:r w:rsidR="0074460D">
              <w:rPr>
                <w:sz w:val="20"/>
              </w:rPr>
              <w:t xml:space="preserve"> State of V</w:t>
            </w:r>
            <w:r>
              <w:rPr>
                <w:sz w:val="20"/>
              </w:rPr>
              <w:t>T</w:t>
            </w:r>
          </w:p>
          <w:p w14:paraId="7DE6BD34"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p>
          <w:p w14:paraId="17F57B4A" w14:textId="77777777" w:rsidR="006532A4" w:rsidRDefault="006532A4" w:rsidP="005775C2">
            <w:pPr>
              <w:pBdr>
                <w:top w:val="single" w:sz="4" w:space="0" w:color="0000FF"/>
                <w:left w:val="single" w:sz="4" w:space="4" w:color="0000FF"/>
                <w:bottom w:val="single" w:sz="4" w:space="1" w:color="0000FF"/>
                <w:right w:val="single" w:sz="4" w:space="4" w:color="0000FF"/>
              </w:pBdr>
              <w:jc w:val="center"/>
              <w:outlineLvl w:val="0"/>
              <w:rPr>
                <w:b/>
                <w:sz w:val="20"/>
                <w:u w:val="single"/>
              </w:rPr>
            </w:pPr>
            <w:r>
              <w:rPr>
                <w:b/>
                <w:sz w:val="20"/>
                <w:u w:val="single"/>
              </w:rPr>
              <w:t>STANDING COMMITTEES</w:t>
            </w:r>
          </w:p>
          <w:p w14:paraId="3F87820D" w14:textId="77777777" w:rsidR="006532A4" w:rsidRDefault="006532A4" w:rsidP="005775C2">
            <w:pPr>
              <w:pBdr>
                <w:top w:val="single" w:sz="4" w:space="0" w:color="0000FF"/>
                <w:left w:val="single" w:sz="4" w:space="4" w:color="0000FF"/>
                <w:bottom w:val="single" w:sz="4" w:space="1" w:color="0000FF"/>
                <w:right w:val="single" w:sz="4" w:space="4" w:color="0000FF"/>
              </w:pBdr>
              <w:jc w:val="center"/>
              <w:rPr>
                <w:b/>
                <w:sz w:val="20"/>
                <w:u w:val="single"/>
              </w:rPr>
            </w:pPr>
          </w:p>
          <w:p w14:paraId="4C950117"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b/>
                <w:sz w:val="20"/>
                <w:u w:val="single"/>
              </w:rPr>
              <w:t>Specifications &amp; Tolerances</w:t>
            </w:r>
          </w:p>
          <w:p w14:paraId="0B57BD6E" w14:textId="77777777" w:rsidR="006532A4" w:rsidRDefault="0074460D" w:rsidP="005775C2">
            <w:pPr>
              <w:pBdr>
                <w:top w:val="single" w:sz="4" w:space="0" w:color="0000FF"/>
                <w:left w:val="single" w:sz="4" w:space="4" w:color="0000FF"/>
                <w:bottom w:val="single" w:sz="4" w:space="1" w:color="0000FF"/>
                <w:right w:val="single" w:sz="4" w:space="4" w:color="0000FF"/>
              </w:pBdr>
              <w:rPr>
                <w:sz w:val="20"/>
              </w:rPr>
            </w:pPr>
            <w:r>
              <w:rPr>
                <w:sz w:val="20"/>
              </w:rPr>
              <w:t>Jim Willis, State of NY</w:t>
            </w:r>
          </w:p>
          <w:p w14:paraId="400AD1EB" w14:textId="77777777" w:rsidR="006532A4" w:rsidRDefault="0074460D" w:rsidP="005775C2">
            <w:pPr>
              <w:pBdr>
                <w:top w:val="single" w:sz="4" w:space="0" w:color="0000FF"/>
                <w:left w:val="single" w:sz="4" w:space="4" w:color="0000FF"/>
                <w:bottom w:val="single" w:sz="4" w:space="1" w:color="0000FF"/>
                <w:right w:val="single" w:sz="4" w:space="4" w:color="0000FF"/>
              </w:pBdr>
              <w:rPr>
                <w:sz w:val="20"/>
              </w:rPr>
            </w:pPr>
            <w:r>
              <w:rPr>
                <w:sz w:val="20"/>
              </w:rPr>
              <w:t xml:space="preserve">Steve </w:t>
            </w:r>
            <w:proofErr w:type="spellStart"/>
            <w:r>
              <w:rPr>
                <w:sz w:val="20"/>
              </w:rPr>
              <w:t>Timar</w:t>
            </w:r>
            <w:proofErr w:type="spellEnd"/>
            <w:r>
              <w:rPr>
                <w:sz w:val="20"/>
              </w:rPr>
              <w:t>, State of NY</w:t>
            </w:r>
          </w:p>
          <w:p w14:paraId="7A23FD9C"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Jason</w:t>
            </w:r>
            <w:r w:rsidR="0074460D">
              <w:rPr>
                <w:sz w:val="20"/>
              </w:rPr>
              <w:t xml:space="preserve"> Flint, State of NJ</w:t>
            </w:r>
          </w:p>
          <w:p w14:paraId="51C53053" w14:textId="77777777" w:rsidR="006532A4" w:rsidRDefault="0074460D" w:rsidP="005775C2">
            <w:pPr>
              <w:pBdr>
                <w:top w:val="single" w:sz="4" w:space="0" w:color="0000FF"/>
                <w:left w:val="single" w:sz="4" w:space="4" w:color="0000FF"/>
                <w:bottom w:val="single" w:sz="4" w:space="1" w:color="0000FF"/>
                <w:right w:val="single" w:sz="4" w:space="4" w:color="0000FF"/>
              </w:pBdr>
              <w:rPr>
                <w:sz w:val="20"/>
              </w:rPr>
            </w:pPr>
            <w:r>
              <w:rPr>
                <w:sz w:val="20"/>
              </w:rPr>
              <w:t>Brad Bachelder, State of ME</w:t>
            </w:r>
          </w:p>
          <w:p w14:paraId="14DBB44D"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p>
          <w:p w14:paraId="4BA0A0C6"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b/>
                <w:sz w:val="20"/>
                <w:u w:val="single"/>
              </w:rPr>
              <w:t xml:space="preserve">Professional Development </w:t>
            </w:r>
          </w:p>
          <w:p w14:paraId="6C44AB9C" w14:textId="77777777" w:rsidR="006532A4" w:rsidRDefault="0074460D" w:rsidP="005775C2">
            <w:pPr>
              <w:pBdr>
                <w:top w:val="single" w:sz="4" w:space="0" w:color="0000FF"/>
                <w:left w:val="single" w:sz="4" w:space="4" w:color="0000FF"/>
                <w:bottom w:val="single" w:sz="4" w:space="1" w:color="0000FF"/>
                <w:right w:val="single" w:sz="4" w:space="4" w:color="0000FF"/>
              </w:pBdr>
              <w:rPr>
                <w:sz w:val="20"/>
              </w:rPr>
            </w:pPr>
            <w:r>
              <w:rPr>
                <w:sz w:val="20"/>
              </w:rPr>
              <w:t xml:space="preserve">Marc </w:t>
            </w:r>
            <w:proofErr w:type="spellStart"/>
            <w:r>
              <w:rPr>
                <w:sz w:val="20"/>
              </w:rPr>
              <w:t>Parquette</w:t>
            </w:r>
            <w:proofErr w:type="spellEnd"/>
            <w:r>
              <w:rPr>
                <w:sz w:val="20"/>
              </w:rPr>
              <w:t>, State of VT</w:t>
            </w:r>
          </w:p>
          <w:p w14:paraId="21787E27"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Angel Nazario, Boston, MA</w:t>
            </w:r>
          </w:p>
          <w:p w14:paraId="268C6906" w14:textId="77777777" w:rsidR="006532A4" w:rsidRDefault="0074460D" w:rsidP="005775C2">
            <w:pPr>
              <w:pBdr>
                <w:top w:val="single" w:sz="4" w:space="0" w:color="0000FF"/>
                <w:left w:val="single" w:sz="4" w:space="4" w:color="0000FF"/>
                <w:bottom w:val="single" w:sz="4" w:space="1" w:color="0000FF"/>
                <w:right w:val="single" w:sz="4" w:space="4" w:color="0000FF"/>
              </w:pBdr>
              <w:rPr>
                <w:sz w:val="20"/>
              </w:rPr>
            </w:pPr>
            <w:r>
              <w:rPr>
                <w:sz w:val="20"/>
              </w:rPr>
              <w:t xml:space="preserve">Ethan </w:t>
            </w:r>
            <w:proofErr w:type="spellStart"/>
            <w:r>
              <w:rPr>
                <w:sz w:val="20"/>
              </w:rPr>
              <w:t>Bogren</w:t>
            </w:r>
            <w:proofErr w:type="spellEnd"/>
            <w:r>
              <w:rPr>
                <w:sz w:val="20"/>
              </w:rPr>
              <w:t>, State of NY</w:t>
            </w:r>
          </w:p>
          <w:p w14:paraId="73A5D043"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 xml:space="preserve">Billy Callaway, </w:t>
            </w:r>
            <w:proofErr w:type="spellStart"/>
            <w:r>
              <w:rPr>
                <w:sz w:val="20"/>
              </w:rPr>
              <w:t>Crompco</w:t>
            </w:r>
            <w:proofErr w:type="spellEnd"/>
          </w:p>
          <w:p w14:paraId="3B338650"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p>
          <w:p w14:paraId="42B47B29"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b/>
                <w:sz w:val="20"/>
                <w:u w:val="single"/>
              </w:rPr>
              <w:t>Laws &amp; Regulations</w:t>
            </w:r>
          </w:p>
          <w:p w14:paraId="20E5B468" w14:textId="77777777" w:rsidR="006532A4" w:rsidRDefault="006532A4" w:rsidP="005775C2">
            <w:pPr>
              <w:pBdr>
                <w:top w:val="single" w:sz="4" w:space="0" w:color="0000FF"/>
                <w:left w:val="single" w:sz="4" w:space="4" w:color="0000FF"/>
                <w:bottom w:val="single" w:sz="4" w:space="1" w:color="0000FF"/>
                <w:right w:val="single" w:sz="4" w:space="4" w:color="0000FF"/>
              </w:pBdr>
              <w:outlineLvl w:val="0"/>
              <w:rPr>
                <w:b/>
                <w:sz w:val="20"/>
                <w:u w:val="single"/>
              </w:rPr>
            </w:pPr>
            <w:r>
              <w:rPr>
                <w:sz w:val="20"/>
              </w:rPr>
              <w:t>Lou Sakin, Hopkinton, MA</w:t>
            </w:r>
          </w:p>
          <w:p w14:paraId="2746AB76"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 xml:space="preserve">Walt </w:t>
            </w:r>
            <w:proofErr w:type="spellStart"/>
            <w:r>
              <w:rPr>
                <w:sz w:val="20"/>
              </w:rPr>
              <w:t>Remmert</w:t>
            </w:r>
            <w:proofErr w:type="spellEnd"/>
            <w:r>
              <w:rPr>
                <w:sz w:val="20"/>
              </w:rPr>
              <w:t>,</w:t>
            </w:r>
            <w:r w:rsidR="0074460D">
              <w:rPr>
                <w:sz w:val="20"/>
              </w:rPr>
              <w:t xml:space="preserve"> State of</w:t>
            </w:r>
            <w:r>
              <w:rPr>
                <w:sz w:val="20"/>
              </w:rPr>
              <w:t xml:space="preserve"> PA</w:t>
            </w:r>
          </w:p>
          <w:p w14:paraId="5D2C91C0" w14:textId="77777777" w:rsidR="006532A4" w:rsidRDefault="0074460D" w:rsidP="005775C2">
            <w:pPr>
              <w:pBdr>
                <w:top w:val="single" w:sz="4" w:space="0" w:color="0000FF"/>
                <w:left w:val="single" w:sz="4" w:space="4" w:color="0000FF"/>
                <w:bottom w:val="single" w:sz="4" w:space="1" w:color="0000FF"/>
                <w:right w:val="single" w:sz="4" w:space="4" w:color="0000FF"/>
              </w:pBdr>
              <w:rPr>
                <w:sz w:val="20"/>
              </w:rPr>
            </w:pPr>
            <w:r>
              <w:rPr>
                <w:sz w:val="20"/>
              </w:rPr>
              <w:t>John McGuire, State of NJ</w:t>
            </w:r>
          </w:p>
          <w:p w14:paraId="11E06252"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Rebecca Richardson, Marc IV Consulting</w:t>
            </w:r>
          </w:p>
          <w:p w14:paraId="6828A905"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p>
          <w:p w14:paraId="7AE91EB9"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p>
          <w:p w14:paraId="5C4C8D5A" w14:textId="77777777" w:rsidR="006532A4" w:rsidRDefault="006532A4" w:rsidP="005775C2">
            <w:pPr>
              <w:pBdr>
                <w:top w:val="single" w:sz="4" w:space="0" w:color="0000FF"/>
                <w:left w:val="single" w:sz="4" w:space="4" w:color="0000FF"/>
                <w:bottom w:val="single" w:sz="4" w:space="1" w:color="0000FF"/>
                <w:right w:val="single" w:sz="4" w:space="4" w:color="0000FF"/>
              </w:pBdr>
              <w:rPr>
                <w:b/>
                <w:sz w:val="20"/>
                <w:u w:val="single"/>
              </w:rPr>
            </w:pPr>
            <w:r>
              <w:rPr>
                <w:b/>
                <w:sz w:val="20"/>
                <w:u w:val="single"/>
              </w:rPr>
              <w:t xml:space="preserve">Audit </w:t>
            </w:r>
          </w:p>
          <w:p w14:paraId="7FD79021"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M. William Timmons, Medford, MA</w:t>
            </w:r>
          </w:p>
          <w:p w14:paraId="0BC14B69" w14:textId="77777777" w:rsidR="006532A4" w:rsidRDefault="0074460D" w:rsidP="005775C2">
            <w:pPr>
              <w:pBdr>
                <w:top w:val="single" w:sz="4" w:space="0" w:color="0000FF"/>
                <w:left w:val="single" w:sz="4" w:space="4" w:color="0000FF"/>
                <w:bottom w:val="single" w:sz="4" w:space="1" w:color="0000FF"/>
                <w:right w:val="single" w:sz="4" w:space="4" w:color="0000FF"/>
              </w:pBdr>
              <w:rPr>
                <w:sz w:val="20"/>
              </w:rPr>
            </w:pPr>
            <w:r>
              <w:rPr>
                <w:sz w:val="20"/>
              </w:rPr>
              <w:t>James Cassidy, State of MA</w:t>
            </w:r>
          </w:p>
          <w:p w14:paraId="1176B3B8"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p>
          <w:p w14:paraId="11D952A4" w14:textId="77777777" w:rsidR="006532A4" w:rsidRDefault="006532A4" w:rsidP="005775C2">
            <w:pPr>
              <w:pBdr>
                <w:top w:val="single" w:sz="4" w:space="0" w:color="0000FF"/>
                <w:left w:val="single" w:sz="4" w:space="4" w:color="0000FF"/>
                <w:bottom w:val="single" w:sz="4" w:space="1" w:color="0000FF"/>
                <w:right w:val="single" w:sz="4" w:space="4" w:color="0000FF"/>
              </w:pBdr>
              <w:rPr>
                <w:b/>
                <w:sz w:val="20"/>
                <w:u w:val="single"/>
              </w:rPr>
            </w:pPr>
            <w:r>
              <w:rPr>
                <w:b/>
                <w:sz w:val="20"/>
                <w:u w:val="single"/>
              </w:rPr>
              <w:t>Nominating</w:t>
            </w:r>
          </w:p>
          <w:p w14:paraId="59442B47"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James Cassidy,</w:t>
            </w:r>
            <w:r w:rsidR="0074460D">
              <w:rPr>
                <w:sz w:val="20"/>
              </w:rPr>
              <w:t xml:space="preserve"> State of</w:t>
            </w:r>
            <w:r>
              <w:rPr>
                <w:sz w:val="20"/>
              </w:rPr>
              <w:t xml:space="preserve"> MA</w:t>
            </w:r>
          </w:p>
          <w:p w14:paraId="273D2A7F" w14:textId="77777777" w:rsidR="006532A4" w:rsidRDefault="006532A4" w:rsidP="005775C2">
            <w:pPr>
              <w:pBdr>
                <w:top w:val="single" w:sz="4" w:space="0" w:color="0000FF"/>
                <w:left w:val="single" w:sz="4" w:space="4" w:color="0000FF"/>
                <w:bottom w:val="single" w:sz="4" w:space="1" w:color="0000FF"/>
                <w:right w:val="single" w:sz="4" w:space="4" w:color="0000FF"/>
              </w:pBdr>
              <w:rPr>
                <w:sz w:val="20"/>
              </w:rPr>
            </w:pPr>
            <w:r>
              <w:rPr>
                <w:sz w:val="20"/>
              </w:rPr>
              <w:t xml:space="preserve">John Gaccione, </w:t>
            </w:r>
            <w:r w:rsidR="0074460D">
              <w:rPr>
                <w:sz w:val="20"/>
              </w:rPr>
              <w:t xml:space="preserve">State of </w:t>
            </w:r>
            <w:r>
              <w:rPr>
                <w:sz w:val="20"/>
              </w:rPr>
              <w:t>NY</w:t>
            </w:r>
          </w:p>
          <w:p w14:paraId="70940C98" w14:textId="77777777" w:rsidR="006532A4" w:rsidRDefault="006532A4" w:rsidP="005775C2">
            <w:pPr>
              <w:pBdr>
                <w:top w:val="single" w:sz="4" w:space="0" w:color="0000FF"/>
                <w:left w:val="single" w:sz="4" w:space="4" w:color="0000FF"/>
                <w:bottom w:val="single" w:sz="4" w:space="1" w:color="0000FF"/>
                <w:right w:val="single" w:sz="4" w:space="4" w:color="0000FF"/>
              </w:pBdr>
            </w:pPr>
          </w:p>
          <w:p w14:paraId="7AB427D7" w14:textId="77777777" w:rsidR="006532A4" w:rsidRDefault="006532A4" w:rsidP="005775C2"/>
        </w:tc>
      </w:tr>
    </w:tbl>
    <w:tbl>
      <w:tblPr>
        <w:tblStyle w:val="TableGrid"/>
        <w:tblW w:w="10262" w:type="dxa"/>
        <w:tblLook w:val="04A0" w:firstRow="1" w:lastRow="0" w:firstColumn="1" w:lastColumn="0" w:noHBand="0" w:noVBand="1"/>
      </w:tblPr>
      <w:tblGrid>
        <w:gridCol w:w="10262"/>
      </w:tblGrid>
      <w:tr w:rsidR="00925AB0" w:rsidRPr="005775C2" w14:paraId="4CEE9DEE" w14:textId="77777777" w:rsidTr="00925AB0">
        <w:trPr>
          <w:trHeight w:val="4367"/>
        </w:trPr>
        <w:tc>
          <w:tcPr>
            <w:tcW w:w="10262" w:type="dxa"/>
            <w:shd w:val="clear" w:color="auto" w:fill="F4B083" w:themeFill="accent2" w:themeFillTint="99"/>
          </w:tcPr>
          <w:p w14:paraId="1F3F400A" w14:textId="77777777" w:rsidR="00925AB0" w:rsidRPr="00925AB0" w:rsidRDefault="00925AB0" w:rsidP="00925AB0">
            <w:pPr>
              <w:jc w:val="center"/>
              <w:rPr>
                <w:sz w:val="36"/>
                <w:szCs w:val="36"/>
              </w:rPr>
            </w:pPr>
            <w:r w:rsidRPr="00925AB0">
              <w:rPr>
                <w:sz w:val="36"/>
                <w:szCs w:val="36"/>
              </w:rPr>
              <w:t>NEWMA ANNUAL MEETING 2022</w:t>
            </w:r>
          </w:p>
          <w:p w14:paraId="58887C66" w14:textId="77777777" w:rsidR="005775C2" w:rsidRPr="00925AB0" w:rsidRDefault="00925AB0" w:rsidP="00925AB0">
            <w:pPr>
              <w:jc w:val="center"/>
              <w:rPr>
                <w:sz w:val="36"/>
                <w:szCs w:val="36"/>
              </w:rPr>
            </w:pPr>
            <w:r w:rsidRPr="00925AB0">
              <w:rPr>
                <w:sz w:val="36"/>
                <w:szCs w:val="36"/>
              </w:rPr>
              <w:t>APRIL 25-28, 2022</w:t>
            </w:r>
            <w:r w:rsidR="005775C2" w:rsidRPr="00925AB0">
              <w:rPr>
                <w:sz w:val="36"/>
                <w:szCs w:val="36"/>
              </w:rPr>
              <w:br w:type="textWrapping" w:clear="all"/>
              <w:t>Hotel Information</w:t>
            </w:r>
          </w:p>
          <w:p w14:paraId="07193AD0" w14:textId="77777777" w:rsidR="00925AB0" w:rsidRDefault="00925AB0" w:rsidP="00925AB0">
            <w:pPr>
              <w:jc w:val="center"/>
              <w:rPr>
                <w:sz w:val="28"/>
                <w:szCs w:val="28"/>
              </w:rPr>
            </w:pPr>
          </w:p>
          <w:p w14:paraId="6DF1E44C" w14:textId="77777777" w:rsidR="00925AB0" w:rsidRDefault="00925AB0" w:rsidP="00925AB0">
            <w:pPr>
              <w:jc w:val="center"/>
              <w:rPr>
                <w:sz w:val="28"/>
                <w:szCs w:val="28"/>
              </w:rPr>
            </w:pPr>
          </w:p>
          <w:p w14:paraId="73D0344A" w14:textId="77777777" w:rsidR="005775C2" w:rsidRDefault="005775C2" w:rsidP="000F6E71">
            <w:pPr>
              <w:rPr>
                <w:sz w:val="28"/>
                <w:szCs w:val="28"/>
              </w:rPr>
            </w:pPr>
            <w:r>
              <w:rPr>
                <w:sz w:val="28"/>
                <w:szCs w:val="28"/>
              </w:rPr>
              <w:t>Holiday Inn &amp; Conference Center</w:t>
            </w:r>
          </w:p>
          <w:p w14:paraId="1572DE51" w14:textId="77777777" w:rsidR="005775C2" w:rsidRDefault="005775C2" w:rsidP="000F6E71">
            <w:pPr>
              <w:rPr>
                <w:sz w:val="28"/>
                <w:szCs w:val="28"/>
              </w:rPr>
            </w:pPr>
            <w:r>
              <w:rPr>
                <w:sz w:val="28"/>
                <w:szCs w:val="28"/>
              </w:rPr>
              <w:t xml:space="preserve">232 </w:t>
            </w:r>
            <w:proofErr w:type="spellStart"/>
            <w:r>
              <w:rPr>
                <w:sz w:val="28"/>
                <w:szCs w:val="28"/>
              </w:rPr>
              <w:t>Broadyway</w:t>
            </w:r>
            <w:proofErr w:type="spellEnd"/>
          </w:p>
          <w:p w14:paraId="72C77E66" w14:textId="77777777" w:rsidR="005775C2" w:rsidRDefault="005775C2" w:rsidP="000F6E71">
            <w:pPr>
              <w:rPr>
                <w:sz w:val="28"/>
                <w:szCs w:val="28"/>
              </w:rPr>
            </w:pPr>
            <w:r>
              <w:rPr>
                <w:sz w:val="28"/>
                <w:szCs w:val="28"/>
              </w:rPr>
              <w:t>Saratoga Springs, NY 12866</w:t>
            </w:r>
          </w:p>
          <w:p w14:paraId="6A48F900" w14:textId="77777777" w:rsidR="009D0708" w:rsidRDefault="005775C2" w:rsidP="000F6E71">
            <w:pPr>
              <w:rPr>
                <w:sz w:val="28"/>
                <w:szCs w:val="28"/>
              </w:rPr>
            </w:pPr>
            <w:r>
              <w:rPr>
                <w:sz w:val="28"/>
                <w:szCs w:val="28"/>
              </w:rPr>
              <w:t>(518) 584-4550</w:t>
            </w:r>
          </w:p>
          <w:p w14:paraId="0C856F36" w14:textId="77777777" w:rsidR="005775C2" w:rsidRDefault="005775C2" w:rsidP="000F6E71">
            <w:pPr>
              <w:rPr>
                <w:sz w:val="28"/>
                <w:szCs w:val="28"/>
              </w:rPr>
            </w:pPr>
            <w:r>
              <w:rPr>
                <w:sz w:val="28"/>
                <w:szCs w:val="28"/>
              </w:rPr>
              <w:t xml:space="preserve"> </w:t>
            </w:r>
          </w:p>
          <w:p w14:paraId="760827E8" w14:textId="77777777" w:rsidR="00925AB0" w:rsidRDefault="00925AB0" w:rsidP="00925AB0">
            <w:pPr>
              <w:rPr>
                <w:sz w:val="28"/>
                <w:szCs w:val="28"/>
              </w:rPr>
            </w:pPr>
            <w:r>
              <w:rPr>
                <w:sz w:val="28"/>
                <w:szCs w:val="28"/>
              </w:rPr>
              <w:t xml:space="preserve">Room rates $116 + taxes </w:t>
            </w:r>
          </w:p>
          <w:p w14:paraId="31EFDF73" w14:textId="77777777" w:rsidR="00925AB0" w:rsidRDefault="00925AB0" w:rsidP="00925AB0">
            <w:pPr>
              <w:rPr>
                <w:sz w:val="28"/>
                <w:szCs w:val="28"/>
              </w:rPr>
            </w:pPr>
            <w:r>
              <w:rPr>
                <w:sz w:val="28"/>
                <w:szCs w:val="28"/>
              </w:rPr>
              <w:t>Online reservations are on the NEWMA website</w:t>
            </w:r>
            <w:r w:rsidR="00790FC9">
              <w:rPr>
                <w:sz w:val="28"/>
                <w:szCs w:val="28"/>
              </w:rPr>
              <w:t xml:space="preserve"> Group Code WMA</w:t>
            </w:r>
          </w:p>
          <w:p w14:paraId="5A5C1578" w14:textId="77777777" w:rsidR="00925AB0" w:rsidRDefault="00925AB0" w:rsidP="00925AB0">
            <w:pPr>
              <w:rPr>
                <w:sz w:val="28"/>
                <w:szCs w:val="28"/>
              </w:rPr>
            </w:pPr>
            <w:r>
              <w:rPr>
                <w:sz w:val="28"/>
                <w:szCs w:val="28"/>
              </w:rPr>
              <w:t>Parking Free</w:t>
            </w:r>
          </w:p>
          <w:p w14:paraId="19B07C81" w14:textId="77777777" w:rsidR="009D0708" w:rsidRDefault="009D0708" w:rsidP="00925AB0">
            <w:pPr>
              <w:rPr>
                <w:sz w:val="28"/>
                <w:szCs w:val="28"/>
              </w:rPr>
            </w:pPr>
          </w:p>
          <w:p w14:paraId="22A52786" w14:textId="77777777" w:rsidR="00925AB0" w:rsidRDefault="00925AB0" w:rsidP="00925AB0">
            <w:pPr>
              <w:rPr>
                <w:sz w:val="28"/>
                <w:szCs w:val="28"/>
              </w:rPr>
            </w:pPr>
            <w:r>
              <w:rPr>
                <w:sz w:val="28"/>
                <w:szCs w:val="28"/>
              </w:rPr>
              <w:t>NEWMA Contact</w:t>
            </w:r>
          </w:p>
          <w:p w14:paraId="34E9FE2C" w14:textId="77777777" w:rsidR="00925AB0" w:rsidRDefault="00925AB0" w:rsidP="00925AB0">
            <w:pPr>
              <w:rPr>
                <w:sz w:val="28"/>
                <w:szCs w:val="28"/>
              </w:rPr>
            </w:pPr>
            <w:r>
              <w:rPr>
                <w:sz w:val="28"/>
                <w:szCs w:val="28"/>
              </w:rPr>
              <w:t>James Cassidy</w:t>
            </w:r>
          </w:p>
          <w:p w14:paraId="0FC8A432" w14:textId="77777777" w:rsidR="00925AB0" w:rsidRDefault="00925AB0" w:rsidP="00925AB0">
            <w:pPr>
              <w:rPr>
                <w:sz w:val="28"/>
                <w:szCs w:val="28"/>
              </w:rPr>
            </w:pPr>
            <w:r>
              <w:rPr>
                <w:sz w:val="28"/>
                <w:szCs w:val="28"/>
              </w:rPr>
              <w:t>Director of Standards</w:t>
            </w:r>
          </w:p>
          <w:p w14:paraId="1F4FCD36" w14:textId="77777777" w:rsidR="00925AB0" w:rsidRDefault="00925AB0" w:rsidP="00925AB0">
            <w:pPr>
              <w:rPr>
                <w:sz w:val="28"/>
                <w:szCs w:val="28"/>
              </w:rPr>
            </w:pPr>
            <w:r>
              <w:rPr>
                <w:sz w:val="28"/>
                <w:szCs w:val="28"/>
              </w:rPr>
              <w:t>Commonwealth of Massachusetts</w:t>
            </w:r>
          </w:p>
          <w:p w14:paraId="53804930" w14:textId="77777777" w:rsidR="00925AB0" w:rsidRDefault="00925AB0" w:rsidP="00925AB0">
            <w:pPr>
              <w:rPr>
                <w:sz w:val="28"/>
                <w:szCs w:val="28"/>
              </w:rPr>
            </w:pPr>
            <w:r>
              <w:rPr>
                <w:sz w:val="28"/>
                <w:szCs w:val="28"/>
              </w:rPr>
              <w:t>One Ashburton Place, Room 1115, Boston MA 02108</w:t>
            </w:r>
          </w:p>
          <w:p w14:paraId="7B849598" w14:textId="77777777" w:rsidR="00925AB0" w:rsidRDefault="00925AB0" w:rsidP="00925AB0">
            <w:pPr>
              <w:rPr>
                <w:sz w:val="28"/>
                <w:szCs w:val="28"/>
              </w:rPr>
            </w:pPr>
            <w:r>
              <w:rPr>
                <w:sz w:val="28"/>
                <w:szCs w:val="28"/>
              </w:rPr>
              <w:t>P. 617-93-1131</w:t>
            </w:r>
          </w:p>
          <w:p w14:paraId="286BDC49" w14:textId="77777777" w:rsidR="00925AB0" w:rsidRPr="005775C2" w:rsidRDefault="00925AB0" w:rsidP="00925AB0">
            <w:pPr>
              <w:rPr>
                <w:sz w:val="28"/>
                <w:szCs w:val="28"/>
              </w:rPr>
            </w:pPr>
            <w:r>
              <w:rPr>
                <w:sz w:val="28"/>
                <w:szCs w:val="28"/>
              </w:rPr>
              <w:t>E. James.cassidy@state.ma.us</w:t>
            </w:r>
          </w:p>
        </w:tc>
      </w:tr>
    </w:tbl>
    <w:p w14:paraId="792DA340" w14:textId="77777777" w:rsidR="00A939F2" w:rsidRDefault="00A939F2"/>
    <w:p w14:paraId="66DCCEC0" w14:textId="77777777" w:rsidR="00A939F2" w:rsidRDefault="00A939F2"/>
    <w:p w14:paraId="3FF4895F" w14:textId="77777777" w:rsidR="00651607" w:rsidRDefault="00651607"/>
    <w:tbl>
      <w:tblPr>
        <w:tblStyle w:val="TableGrid"/>
        <w:tblW w:w="10248" w:type="dxa"/>
        <w:tblLook w:val="04A0" w:firstRow="1" w:lastRow="0" w:firstColumn="1" w:lastColumn="0" w:noHBand="0" w:noVBand="1"/>
      </w:tblPr>
      <w:tblGrid>
        <w:gridCol w:w="10248"/>
      </w:tblGrid>
      <w:tr w:rsidR="00651607" w14:paraId="77F93514" w14:textId="77777777" w:rsidTr="00651607">
        <w:trPr>
          <w:trHeight w:val="3399"/>
        </w:trPr>
        <w:tc>
          <w:tcPr>
            <w:tcW w:w="10248" w:type="dxa"/>
            <w:shd w:val="clear" w:color="auto" w:fill="C5E0B3" w:themeFill="accent6" w:themeFillTint="66"/>
          </w:tcPr>
          <w:p w14:paraId="2346D163" w14:textId="77777777" w:rsidR="00651607" w:rsidRPr="00F36AC7" w:rsidRDefault="00651607" w:rsidP="0065160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F36AC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EMINDER</w:t>
            </w:r>
          </w:p>
          <w:p w14:paraId="6EDB8E91" w14:textId="77777777" w:rsidR="00651607" w:rsidRDefault="00651607" w:rsidP="00651607">
            <w:r w:rsidRPr="00F36AC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is now open, the only way to register is ONLINE FOR THE MEETING the link is: </w:t>
            </w:r>
            <w:hyperlink r:id="rId6" w:history="1">
              <w:r w:rsidRPr="00F36AC7">
                <w:rPr>
                  <w:rStyle w:val="Hyperlink"/>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https://www.newma.us</w:t>
              </w:r>
            </w:hyperlink>
            <w:r w:rsidRPr="00F36AC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is a very easy process and you have 2 options on how to pay with your Credit Card or by mailing a check, just follow the website it will guide you. If you are paying with a check as soon as you register you will receive by email your confirmation and invoice. For this meeting the Registration Fee amount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$350.00 this include a $50.00 fee for 2022 dues.</w:t>
            </w:r>
          </w:p>
        </w:tc>
      </w:tr>
    </w:tbl>
    <w:p w14:paraId="2E762964" w14:textId="77777777" w:rsidR="00651607" w:rsidRDefault="00651607"/>
    <w:p w14:paraId="061EB52D" w14:textId="77777777" w:rsidR="00A939F2" w:rsidRDefault="00A939F2"/>
    <w:p w14:paraId="63193CA3" w14:textId="77777777" w:rsidR="006532A4" w:rsidRDefault="006532A4" w:rsidP="00F36AC7">
      <w:pPr>
        <w:jc w:val="center"/>
        <w:rPr>
          <w:rFonts w:ascii="Tahoma" w:hAnsi="Tahoma" w:cs="Tahoma"/>
          <w:b/>
          <w:color w:val="2E74B5" w:themeColor="accent1" w:themeShade="BF"/>
          <w:sz w:val="40"/>
          <w:szCs w:val="40"/>
        </w:rPr>
      </w:pPr>
    </w:p>
    <w:tbl>
      <w:tblPr>
        <w:tblStyle w:val="TableGrid"/>
        <w:tblW w:w="10278" w:type="dxa"/>
        <w:tblLook w:val="04A0" w:firstRow="1" w:lastRow="0" w:firstColumn="1" w:lastColumn="0" w:noHBand="0" w:noVBand="1"/>
      </w:tblPr>
      <w:tblGrid>
        <w:gridCol w:w="10075"/>
        <w:gridCol w:w="203"/>
      </w:tblGrid>
      <w:tr w:rsidR="00925AB0" w14:paraId="672C8AB5" w14:textId="77777777" w:rsidTr="00136EFB">
        <w:trPr>
          <w:trHeight w:val="5212"/>
        </w:trPr>
        <w:tc>
          <w:tcPr>
            <w:tcW w:w="10278" w:type="dxa"/>
            <w:gridSpan w:val="2"/>
            <w:shd w:val="clear" w:color="auto" w:fill="DEEAF6" w:themeFill="accent1" w:themeFillTint="33"/>
          </w:tcPr>
          <w:p w14:paraId="5A382962" w14:textId="77777777" w:rsidR="00925AB0" w:rsidRDefault="00925AB0" w:rsidP="00F36AC7">
            <w:pPr>
              <w:jc w:val="center"/>
              <w:rPr>
                <w:rFonts w:ascii="Tahoma" w:hAnsi="Tahoma" w:cs="Tahoma"/>
                <w:b/>
                <w:color w:val="2E74B5" w:themeColor="accent1" w:themeShade="BF"/>
                <w:sz w:val="40"/>
                <w:szCs w:val="40"/>
              </w:rPr>
            </w:pPr>
            <w:r>
              <w:rPr>
                <w:rFonts w:ascii="Tahoma" w:hAnsi="Tahoma" w:cs="Tahoma"/>
                <w:b/>
                <w:color w:val="2E74B5" w:themeColor="accent1" w:themeShade="BF"/>
                <w:sz w:val="40"/>
                <w:szCs w:val="40"/>
              </w:rPr>
              <w:t>DATES TO REMEMBER</w:t>
            </w:r>
          </w:p>
          <w:p w14:paraId="37986B38" w14:textId="77777777" w:rsidR="00925AB0" w:rsidRDefault="00986C89" w:rsidP="00F36AC7">
            <w:pPr>
              <w:jc w:val="center"/>
              <w:rPr>
                <w:rFonts w:ascii="Tahoma" w:hAnsi="Tahoma" w:cs="Tahoma"/>
                <w:b/>
                <w:color w:val="2E74B5" w:themeColor="accent1" w:themeShade="BF"/>
                <w:sz w:val="32"/>
                <w:szCs w:val="32"/>
              </w:rPr>
            </w:pPr>
            <w:r>
              <w:rPr>
                <w:rFonts w:ascii="Tahoma" w:hAnsi="Tahoma" w:cs="Tahoma"/>
                <w:b/>
                <w:color w:val="2E74B5" w:themeColor="accent1" w:themeShade="BF"/>
                <w:sz w:val="32"/>
                <w:szCs w:val="32"/>
              </w:rPr>
              <w:t>107</w:t>
            </w:r>
            <w:r w:rsidRPr="00986C89">
              <w:rPr>
                <w:rFonts w:ascii="Tahoma" w:hAnsi="Tahoma" w:cs="Tahoma"/>
                <w:b/>
                <w:color w:val="2E74B5" w:themeColor="accent1" w:themeShade="BF"/>
                <w:sz w:val="32"/>
                <w:szCs w:val="32"/>
                <w:vertAlign w:val="superscript"/>
              </w:rPr>
              <w:t>th</w:t>
            </w:r>
            <w:r>
              <w:rPr>
                <w:rFonts w:ascii="Tahoma" w:hAnsi="Tahoma" w:cs="Tahoma"/>
                <w:b/>
                <w:color w:val="2E74B5" w:themeColor="accent1" w:themeShade="BF"/>
                <w:sz w:val="32"/>
                <w:szCs w:val="32"/>
              </w:rPr>
              <w:t xml:space="preserve"> </w:t>
            </w:r>
            <w:r w:rsidR="00925AB0">
              <w:rPr>
                <w:rFonts w:ascii="Tahoma" w:hAnsi="Tahoma" w:cs="Tahoma"/>
                <w:b/>
                <w:color w:val="2E74B5" w:themeColor="accent1" w:themeShade="BF"/>
                <w:sz w:val="32"/>
                <w:szCs w:val="32"/>
              </w:rPr>
              <w:t xml:space="preserve">NCWM ANNUAL MEETING </w:t>
            </w:r>
          </w:p>
          <w:p w14:paraId="6D561C48" w14:textId="77777777" w:rsidR="00925AB0" w:rsidRDefault="00925AB0" w:rsidP="00F36AC7">
            <w:pPr>
              <w:jc w:val="center"/>
              <w:rPr>
                <w:rFonts w:ascii="Tahoma" w:hAnsi="Tahoma" w:cs="Tahoma"/>
                <w:b/>
                <w:color w:val="2E74B5" w:themeColor="accent1" w:themeShade="BF"/>
                <w:sz w:val="32"/>
                <w:szCs w:val="32"/>
              </w:rPr>
            </w:pPr>
            <w:r>
              <w:rPr>
                <w:rFonts w:ascii="Tahoma" w:hAnsi="Tahoma" w:cs="Tahoma"/>
                <w:b/>
                <w:color w:val="2E74B5" w:themeColor="accent1" w:themeShade="BF"/>
                <w:sz w:val="32"/>
                <w:szCs w:val="32"/>
              </w:rPr>
              <w:t xml:space="preserve">July </w:t>
            </w:r>
            <w:r w:rsidR="00986C89">
              <w:rPr>
                <w:rFonts w:ascii="Tahoma" w:hAnsi="Tahoma" w:cs="Tahoma"/>
                <w:b/>
                <w:color w:val="2E74B5" w:themeColor="accent1" w:themeShade="BF"/>
                <w:sz w:val="32"/>
                <w:szCs w:val="32"/>
              </w:rPr>
              <w:t>10-14, 2022</w:t>
            </w:r>
          </w:p>
          <w:p w14:paraId="1B87E74D" w14:textId="77777777" w:rsidR="00986C89" w:rsidRDefault="00986C89"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 xml:space="preserve">Hyatt </w:t>
            </w:r>
            <w:proofErr w:type="spellStart"/>
            <w:r>
              <w:rPr>
                <w:rFonts w:ascii="Tahoma" w:hAnsi="Tahoma" w:cs="Tahoma"/>
                <w:b/>
                <w:color w:val="2E74B5" w:themeColor="accent1" w:themeShade="BF"/>
                <w:sz w:val="32"/>
                <w:szCs w:val="32"/>
              </w:rPr>
              <w:t>Muarano</w:t>
            </w:r>
            <w:proofErr w:type="spellEnd"/>
          </w:p>
          <w:p w14:paraId="47C1333D" w14:textId="77777777" w:rsidR="00986C89" w:rsidRDefault="00986C89"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1320 Broadway Plaza</w:t>
            </w:r>
          </w:p>
          <w:p w14:paraId="59D782D3" w14:textId="77777777" w:rsidR="00986C89" w:rsidRDefault="00986C89"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Tacoma, WA 98402</w:t>
            </w:r>
          </w:p>
          <w:p w14:paraId="3BC2C66C" w14:textId="77777777" w:rsidR="00986C89" w:rsidRDefault="00986C89" w:rsidP="00986C89">
            <w:pPr>
              <w:rPr>
                <w:rFonts w:ascii="Tahoma" w:hAnsi="Tahoma" w:cs="Tahoma"/>
                <w:b/>
                <w:color w:val="2E74B5" w:themeColor="accent1" w:themeShade="BF"/>
                <w:sz w:val="32"/>
                <w:szCs w:val="32"/>
              </w:rPr>
            </w:pPr>
          </w:p>
          <w:p w14:paraId="3A42FB0C" w14:textId="77777777" w:rsidR="00986C89" w:rsidRDefault="009D0708"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CUT OFF DATE JUNE</w:t>
            </w:r>
            <w:r w:rsidR="00986C89">
              <w:rPr>
                <w:rFonts w:ascii="Tahoma" w:hAnsi="Tahoma" w:cs="Tahoma"/>
                <w:b/>
                <w:color w:val="2E74B5" w:themeColor="accent1" w:themeShade="BF"/>
                <w:sz w:val="32"/>
                <w:szCs w:val="32"/>
              </w:rPr>
              <w:t xml:space="preserve"> 17, 2022</w:t>
            </w:r>
          </w:p>
          <w:p w14:paraId="36A5BEB9" w14:textId="77777777" w:rsidR="00986C89" w:rsidRDefault="009D0708"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REGISTER</w:t>
            </w:r>
            <w:r w:rsidR="00986C89">
              <w:rPr>
                <w:rFonts w:ascii="Tahoma" w:hAnsi="Tahoma" w:cs="Tahoma"/>
                <w:b/>
                <w:color w:val="2E74B5" w:themeColor="accent1" w:themeShade="BF"/>
                <w:sz w:val="32"/>
                <w:szCs w:val="32"/>
              </w:rPr>
              <w:t xml:space="preserve"> at </w:t>
            </w:r>
            <w:hyperlink r:id="rId7" w:history="1">
              <w:r w:rsidR="00986C89" w:rsidRPr="00936F5A">
                <w:rPr>
                  <w:rStyle w:val="Hyperlink"/>
                  <w:rFonts w:ascii="Tahoma" w:hAnsi="Tahoma" w:cs="Tahoma"/>
                  <w:b/>
                  <w:sz w:val="32"/>
                  <w:szCs w:val="32"/>
                </w:rPr>
                <w:t>www.ncwm.com</w:t>
              </w:r>
            </w:hyperlink>
          </w:p>
          <w:p w14:paraId="0F927E00" w14:textId="77777777" w:rsidR="00986C89" w:rsidRDefault="009D0708"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ROOMS $126 A NIGHT</w:t>
            </w:r>
            <w:r w:rsidR="00986C89">
              <w:rPr>
                <w:rFonts w:ascii="Tahoma" w:hAnsi="Tahoma" w:cs="Tahoma"/>
                <w:b/>
                <w:color w:val="2E74B5" w:themeColor="accent1" w:themeShade="BF"/>
                <w:sz w:val="32"/>
                <w:szCs w:val="32"/>
              </w:rPr>
              <w:t xml:space="preserve"> </w:t>
            </w:r>
          </w:p>
          <w:p w14:paraId="01F881B9" w14:textId="77777777" w:rsidR="00986C89" w:rsidRDefault="009D0708"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REGISTRATION FEE</w:t>
            </w:r>
            <w:r w:rsidR="00986C89">
              <w:rPr>
                <w:rFonts w:ascii="Tahoma" w:hAnsi="Tahoma" w:cs="Tahoma"/>
                <w:b/>
                <w:color w:val="2E74B5" w:themeColor="accent1" w:themeShade="BF"/>
                <w:sz w:val="32"/>
                <w:szCs w:val="32"/>
              </w:rPr>
              <w:t xml:space="preserve"> $400 before 6/17/22, $450 after 6/17/22</w:t>
            </w:r>
          </w:p>
          <w:p w14:paraId="359540C4" w14:textId="77777777" w:rsidR="00986C89" w:rsidRDefault="009D0708"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REGISTRATION CLOSES JULY</w:t>
            </w:r>
            <w:r w:rsidR="00986C89">
              <w:rPr>
                <w:rFonts w:ascii="Tahoma" w:hAnsi="Tahoma" w:cs="Tahoma"/>
                <w:b/>
                <w:color w:val="2E74B5" w:themeColor="accent1" w:themeShade="BF"/>
                <w:sz w:val="32"/>
                <w:szCs w:val="32"/>
              </w:rPr>
              <w:t xml:space="preserve"> 9, 2022</w:t>
            </w:r>
          </w:p>
          <w:p w14:paraId="39E27FA4" w14:textId="77777777" w:rsidR="00651607" w:rsidRDefault="00651607" w:rsidP="00986C89">
            <w:pPr>
              <w:rPr>
                <w:rFonts w:ascii="Tahoma" w:hAnsi="Tahoma" w:cs="Tahoma"/>
                <w:b/>
                <w:color w:val="2E74B5" w:themeColor="accent1" w:themeShade="BF"/>
                <w:sz w:val="32"/>
                <w:szCs w:val="32"/>
              </w:rPr>
            </w:pPr>
          </w:p>
          <w:p w14:paraId="4147784A" w14:textId="77777777" w:rsidR="00651607" w:rsidRDefault="00651607" w:rsidP="00986C89">
            <w:pPr>
              <w:rPr>
                <w:rFonts w:ascii="Tahoma" w:hAnsi="Tahoma" w:cs="Tahoma"/>
                <w:b/>
                <w:color w:val="2E74B5" w:themeColor="accent1" w:themeShade="BF"/>
                <w:sz w:val="32"/>
                <w:szCs w:val="32"/>
              </w:rPr>
            </w:pPr>
          </w:p>
          <w:p w14:paraId="6DDE942F" w14:textId="77777777" w:rsidR="00651607" w:rsidRDefault="00651607"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NEWMA INTERIM MEETING FALL 2022</w:t>
            </w:r>
          </w:p>
          <w:p w14:paraId="0EE7BF18" w14:textId="77777777" w:rsidR="00651607" w:rsidRDefault="00651607" w:rsidP="00986C89">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TO BE DETERMINED</w:t>
            </w:r>
          </w:p>
          <w:p w14:paraId="6B9AC479" w14:textId="77777777" w:rsidR="00651607" w:rsidRDefault="00651607" w:rsidP="00986C89">
            <w:pPr>
              <w:rPr>
                <w:rFonts w:ascii="Tahoma" w:hAnsi="Tahoma" w:cs="Tahoma"/>
                <w:b/>
                <w:color w:val="2E74B5" w:themeColor="accent1" w:themeShade="BF"/>
                <w:sz w:val="32"/>
                <w:szCs w:val="32"/>
              </w:rPr>
            </w:pPr>
          </w:p>
          <w:p w14:paraId="2B703E1C" w14:textId="77777777" w:rsidR="00651607" w:rsidRDefault="00651607" w:rsidP="00651607">
            <w:pPr>
              <w:jc w:val="center"/>
              <w:rPr>
                <w:rFonts w:ascii="Tahoma" w:hAnsi="Tahoma" w:cs="Tahoma"/>
                <w:b/>
                <w:color w:val="2E74B5" w:themeColor="accent1" w:themeShade="BF"/>
                <w:sz w:val="32"/>
                <w:szCs w:val="32"/>
              </w:rPr>
            </w:pPr>
            <w:r>
              <w:rPr>
                <w:rFonts w:ascii="Tahoma" w:hAnsi="Tahoma" w:cs="Tahoma"/>
                <w:b/>
                <w:color w:val="2E74B5" w:themeColor="accent1" w:themeShade="BF"/>
                <w:sz w:val="32"/>
                <w:szCs w:val="32"/>
              </w:rPr>
              <w:t>NCWN INTERIM MEETING</w:t>
            </w:r>
          </w:p>
          <w:p w14:paraId="0C0B7E3C" w14:textId="77777777" w:rsidR="00651607" w:rsidRDefault="00651607" w:rsidP="00651607">
            <w:pPr>
              <w:jc w:val="center"/>
              <w:rPr>
                <w:rFonts w:ascii="Tahoma" w:hAnsi="Tahoma" w:cs="Tahoma"/>
                <w:b/>
                <w:color w:val="2E74B5" w:themeColor="accent1" w:themeShade="BF"/>
                <w:sz w:val="32"/>
                <w:szCs w:val="32"/>
              </w:rPr>
            </w:pPr>
            <w:r>
              <w:rPr>
                <w:rFonts w:ascii="Tahoma" w:hAnsi="Tahoma" w:cs="Tahoma"/>
                <w:b/>
                <w:color w:val="2E74B5" w:themeColor="accent1" w:themeShade="BF"/>
                <w:sz w:val="32"/>
                <w:szCs w:val="32"/>
              </w:rPr>
              <w:t>JANUARY 8-11, 2023</w:t>
            </w:r>
          </w:p>
          <w:p w14:paraId="2FF670E8" w14:textId="77777777" w:rsidR="00651607" w:rsidRDefault="00651607" w:rsidP="00651607">
            <w:pPr>
              <w:jc w:val="center"/>
              <w:rPr>
                <w:rFonts w:ascii="Tahoma" w:hAnsi="Tahoma" w:cs="Tahoma"/>
                <w:b/>
                <w:color w:val="2E74B5" w:themeColor="accent1" w:themeShade="BF"/>
                <w:sz w:val="32"/>
                <w:szCs w:val="32"/>
              </w:rPr>
            </w:pPr>
          </w:p>
          <w:p w14:paraId="1C563519" w14:textId="77777777" w:rsidR="00651607" w:rsidRDefault="00651607" w:rsidP="00651607">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HYATT REGENCY SAVANNAH</w:t>
            </w:r>
          </w:p>
          <w:p w14:paraId="323FB821" w14:textId="77777777" w:rsidR="00651607" w:rsidRDefault="00651607" w:rsidP="00651607">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TWO W BAY</w:t>
            </w:r>
          </w:p>
          <w:p w14:paraId="51879EBB" w14:textId="77777777" w:rsidR="00651607" w:rsidRDefault="00651607" w:rsidP="00651607">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SAVANNAH, GA 31401</w:t>
            </w:r>
          </w:p>
          <w:p w14:paraId="5AE1567B" w14:textId="77777777" w:rsidR="00651607" w:rsidRDefault="00651607" w:rsidP="00651607">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 xml:space="preserve">REGISTRATION </w:t>
            </w:r>
            <w:r w:rsidR="009D0708">
              <w:rPr>
                <w:rFonts w:ascii="Tahoma" w:hAnsi="Tahoma" w:cs="Tahoma"/>
                <w:b/>
                <w:color w:val="2E74B5" w:themeColor="accent1" w:themeShade="BF"/>
                <w:sz w:val="32"/>
                <w:szCs w:val="32"/>
              </w:rPr>
              <w:t xml:space="preserve">FEE </w:t>
            </w:r>
            <w:r>
              <w:rPr>
                <w:rFonts w:ascii="Tahoma" w:hAnsi="Tahoma" w:cs="Tahoma"/>
                <w:b/>
                <w:color w:val="2E74B5" w:themeColor="accent1" w:themeShade="BF"/>
                <w:sz w:val="32"/>
                <w:szCs w:val="32"/>
              </w:rPr>
              <w:t>$300 BEFORE 12/12/22 $350 AFTER</w:t>
            </w:r>
          </w:p>
          <w:p w14:paraId="11BF91C4" w14:textId="77777777" w:rsidR="00651607" w:rsidRDefault="00651607" w:rsidP="00651607">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ROOM RATE $120 + TAXES A NIGHT</w:t>
            </w:r>
          </w:p>
          <w:p w14:paraId="7D47C0F3" w14:textId="77777777" w:rsidR="00651607" w:rsidRDefault="00651607" w:rsidP="00651607">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GROUP CODE G-NSCE</w:t>
            </w:r>
          </w:p>
          <w:p w14:paraId="44C225AF" w14:textId="77777777" w:rsidR="00651607" w:rsidRPr="00925AB0" w:rsidRDefault="00651607" w:rsidP="00651607">
            <w:pPr>
              <w:rPr>
                <w:rFonts w:ascii="Tahoma" w:hAnsi="Tahoma" w:cs="Tahoma"/>
                <w:b/>
                <w:color w:val="2E74B5" w:themeColor="accent1" w:themeShade="BF"/>
                <w:sz w:val="32"/>
                <w:szCs w:val="32"/>
              </w:rPr>
            </w:pPr>
            <w:r>
              <w:rPr>
                <w:rFonts w:ascii="Tahoma" w:hAnsi="Tahoma" w:cs="Tahoma"/>
                <w:b/>
                <w:color w:val="2E74B5" w:themeColor="accent1" w:themeShade="BF"/>
                <w:sz w:val="32"/>
                <w:szCs w:val="32"/>
              </w:rPr>
              <w:t>REGISTRATION CLOSES JANUARY 7, 2023</w:t>
            </w:r>
          </w:p>
        </w:tc>
      </w:tr>
      <w:tr w:rsidR="00456B7F" w14:paraId="12FF9F63" w14:textId="77777777" w:rsidTr="00136EFB">
        <w:trPr>
          <w:gridAfter w:val="1"/>
          <w:wAfter w:w="203" w:type="dxa"/>
          <w:trHeight w:val="13040"/>
        </w:trPr>
        <w:tc>
          <w:tcPr>
            <w:tcW w:w="10075" w:type="dxa"/>
            <w:shd w:val="clear" w:color="auto" w:fill="F7CAAC" w:themeFill="accent2" w:themeFillTint="66"/>
          </w:tcPr>
          <w:p w14:paraId="32D21D51" w14:textId="77777777" w:rsidR="00621AA4" w:rsidRPr="00A15C28" w:rsidRDefault="00651607" w:rsidP="00621AA4">
            <w:pPr>
              <w:jc w:val="center"/>
              <w:rPr>
                <w:sz w:val="36"/>
                <w:szCs w:val="36"/>
              </w:rPr>
            </w:pPr>
            <w:r>
              <w:rPr>
                <w:sz w:val="36"/>
                <w:szCs w:val="36"/>
              </w:rPr>
              <w:t>A</w:t>
            </w:r>
            <w:r w:rsidR="00621AA4" w:rsidRPr="00A15C28">
              <w:rPr>
                <w:sz w:val="36"/>
                <w:szCs w:val="36"/>
              </w:rPr>
              <w:t>void Hostile Encounters in the Field</w:t>
            </w:r>
          </w:p>
          <w:p w14:paraId="41BB84EB" w14:textId="77777777" w:rsidR="00621AA4" w:rsidRDefault="00621AA4" w:rsidP="00621AA4">
            <w:pPr>
              <w:jc w:val="center"/>
            </w:pPr>
            <w:r>
              <w:t xml:space="preserve"> by Mike </w:t>
            </w:r>
            <w:proofErr w:type="spellStart"/>
            <w:r>
              <w:t>Sikula</w:t>
            </w:r>
            <w:proofErr w:type="spellEnd"/>
            <w:r>
              <w:t>, New York</w:t>
            </w:r>
          </w:p>
          <w:p w14:paraId="51E6F2B4" w14:textId="77777777" w:rsidR="00621AA4" w:rsidRDefault="00621AA4" w:rsidP="00621AA4">
            <w:pPr>
              <w:jc w:val="center"/>
            </w:pPr>
          </w:p>
          <w:p w14:paraId="23F9BA3C" w14:textId="77777777" w:rsidR="00456B7F" w:rsidRDefault="00621AA4" w:rsidP="00621AA4">
            <w:r>
              <w:t>Even when things are going well, running a business can be stressful for both owners and managers. While routine inspections are a part of owning an operation, it may increase stress and, on rare occasions, may be misdirected towards a weights and measures inspector. The best way for an inspector to deal with a potentially confrontational encounter in the field is to avoid it from happening. Below are six tips to help prevent difficult encounter</w:t>
            </w:r>
            <w:r w:rsidR="00136EFB">
              <w:t>s:</w:t>
            </w:r>
          </w:p>
          <w:p w14:paraId="3E6A5747" w14:textId="77777777" w:rsidR="00621AA4" w:rsidRDefault="00621AA4" w:rsidP="00621AA4">
            <w:pPr>
              <w:pStyle w:val="ListParagraph"/>
              <w:numPr>
                <w:ilvl w:val="0"/>
                <w:numId w:val="1"/>
              </w:numPr>
            </w:pPr>
            <w:r>
              <w:t>Introduce Yourself: For routine inspections, introduce yourself to the owner/manager. Most of them likely see many different government inspectors and may not recognize you, even if you have been there before. Showing credentials can be a great icebreaker. This also applies to jurisdictions that keep their credentials in plain view during inspections.</w:t>
            </w:r>
          </w:p>
          <w:p w14:paraId="10A32393" w14:textId="77777777" w:rsidR="00621AA4" w:rsidRDefault="00621AA4" w:rsidP="00621AA4">
            <w:pPr>
              <w:ind w:left="60"/>
            </w:pPr>
          </w:p>
          <w:p w14:paraId="5D987DA4" w14:textId="77777777" w:rsidR="00621AA4" w:rsidRDefault="00621AA4" w:rsidP="00621AA4">
            <w:pPr>
              <w:pStyle w:val="ListParagraph"/>
              <w:numPr>
                <w:ilvl w:val="0"/>
                <w:numId w:val="1"/>
              </w:numPr>
            </w:pPr>
            <w:r>
              <w:t xml:space="preserve"> Be neat and tidy: Whether at a test location or using the restroom, leave as is or better than you found it. Leaving a mess behind will likely be noticed and often leaves a bad impression. This applies even if the establishment messy to begin with.</w:t>
            </w:r>
          </w:p>
          <w:p w14:paraId="3E18E21B" w14:textId="77777777" w:rsidR="00621AA4" w:rsidRDefault="00621AA4" w:rsidP="00621AA4"/>
          <w:p w14:paraId="5BA7045E" w14:textId="77777777" w:rsidR="00621AA4" w:rsidRDefault="00621AA4" w:rsidP="00621AA4">
            <w:pPr>
              <w:pStyle w:val="ListParagraph"/>
              <w:numPr>
                <w:ilvl w:val="0"/>
                <w:numId w:val="1"/>
              </w:numPr>
            </w:pPr>
            <w:r>
              <w:t xml:space="preserve"> Avoid piling on: If you arrive at an establishment to perform a routine inspection and find emergency vehicles out front, consider coming back at another time. Clearly, the owner/manager has their hands full, and the additional stress may be unnecessary. If you do postpone testing, it may be a good idea to let the owner/manager know that you were there when the emergency took place and that you can come back at a more opportune time.</w:t>
            </w:r>
          </w:p>
          <w:p w14:paraId="315F6CD5" w14:textId="77777777" w:rsidR="00621AA4" w:rsidRDefault="00621AA4" w:rsidP="00621AA4"/>
          <w:p w14:paraId="34DEE353" w14:textId="77777777" w:rsidR="00136EFB" w:rsidRDefault="00621AA4" w:rsidP="00621AA4">
            <w:pPr>
              <w:pStyle w:val="ListParagraph"/>
              <w:numPr>
                <w:ilvl w:val="0"/>
                <w:numId w:val="1"/>
              </w:numPr>
            </w:pPr>
            <w:r>
              <w:t>Maintain neutrality when delivering bad news: If your testing gives failures that will result in bad news for the owner/manager such as official orders or penalties, use direct eye contact and maintain neutral body language when delivering the news. Ordering devices repaired or commodities off-sale costs the owner/manager time and money. During these situations, it is crucial to be professional and courteous.</w:t>
            </w:r>
          </w:p>
          <w:p w14:paraId="65C3A69D" w14:textId="77777777" w:rsidR="00136EFB" w:rsidRDefault="00136EFB" w:rsidP="00136EFB">
            <w:pPr>
              <w:pStyle w:val="ListParagraph"/>
            </w:pPr>
          </w:p>
          <w:p w14:paraId="1DDBCF78" w14:textId="77777777" w:rsidR="00621AA4" w:rsidRDefault="00136EFB" w:rsidP="00621AA4">
            <w:pPr>
              <w:pStyle w:val="ListParagraph"/>
              <w:numPr>
                <w:ilvl w:val="0"/>
                <w:numId w:val="1"/>
              </w:numPr>
            </w:pPr>
            <w:r>
              <w:t>Cooling-off periods: If you are at an establishment and someone you are working with or around is upset about something and shows signs of hostility, consider walking away and allowing a cooling-off period. It is a good idea to alert the owner/manager of the situation. This is often a difficult call to make since you have a job to do. However, you also do not want to contribute to an avoidable hostile encounter.  You should also notify your supervisor of the circumstances and follow their protocols for the situations.</w:t>
            </w:r>
          </w:p>
          <w:p w14:paraId="14B300CB" w14:textId="77777777" w:rsidR="00136EFB" w:rsidRDefault="00136EFB" w:rsidP="00136EFB">
            <w:pPr>
              <w:pStyle w:val="ListParagraph"/>
            </w:pPr>
          </w:p>
          <w:p w14:paraId="32322930" w14:textId="77777777" w:rsidR="00136EFB" w:rsidRDefault="00136EFB" w:rsidP="00621AA4">
            <w:pPr>
              <w:pStyle w:val="ListParagraph"/>
              <w:numPr>
                <w:ilvl w:val="0"/>
                <w:numId w:val="1"/>
              </w:numPr>
            </w:pPr>
            <w:r>
              <w:t>Know when to call for help:  Being verbally abused of physically threatened by an employee or owner/manager is not acceptable and must not be tolerated, If possible, leave the premises immediately.  If you cannot, contact your supervisor or, if warranted, call the police.</w:t>
            </w:r>
          </w:p>
          <w:p w14:paraId="4962EE2E" w14:textId="77777777" w:rsidR="00136EFB" w:rsidRDefault="00136EFB" w:rsidP="00136EFB">
            <w:pPr>
              <w:pStyle w:val="ListParagraph"/>
            </w:pPr>
          </w:p>
          <w:p w14:paraId="73582915" w14:textId="77777777" w:rsidR="00136EFB" w:rsidRPr="00A15C28" w:rsidRDefault="00136EFB" w:rsidP="00136EFB">
            <w:r>
              <w:t>Weights and measures inspectors have the unique opportunity to visit various establishments and meet many different people. While most inspections are pleasant experiences, there is always the risk of a hostile encounter. Being familiar with your department protocols and having the right mindset can help avoid escalation and can go a long way towards keeping yourself safe in the field.</w:t>
            </w:r>
          </w:p>
          <w:p w14:paraId="182D0AAF" w14:textId="77777777" w:rsidR="00136EFB" w:rsidRPr="00136EFB" w:rsidRDefault="00136EFB" w:rsidP="00136EFB">
            <w:pPr>
              <w:pStyle w:val="ListParagraph"/>
              <w:ind w:left="420"/>
            </w:pPr>
          </w:p>
        </w:tc>
      </w:tr>
    </w:tbl>
    <w:p w14:paraId="73925B33" w14:textId="77777777" w:rsidR="00790FC9" w:rsidRDefault="00790FC9" w:rsidP="00790FC9">
      <w:pPr>
        <w:jc w:val="center"/>
      </w:pPr>
      <w:r>
        <w:t>2022 NEWMA ANNUAL MEETING</w:t>
      </w:r>
    </w:p>
    <w:p w14:paraId="50C1A33F" w14:textId="77777777" w:rsidR="00790FC9" w:rsidRDefault="00790FC9" w:rsidP="00790FC9">
      <w:pPr>
        <w:jc w:val="center"/>
      </w:pPr>
      <w:r>
        <w:t>TENTATIVE SCHEDULE OF EVENTS</w:t>
      </w:r>
    </w:p>
    <w:p w14:paraId="2FA07B22" w14:textId="77777777" w:rsidR="00790FC9" w:rsidRDefault="00790FC9" w:rsidP="00790FC9">
      <w:pPr>
        <w:jc w:val="center"/>
      </w:pPr>
      <w:r>
        <w:t>Mon – Thur. April 25 – 28, 2022</w:t>
      </w:r>
    </w:p>
    <w:p w14:paraId="3AA099A0" w14:textId="77777777" w:rsidR="00790FC9" w:rsidRDefault="00790FC9" w:rsidP="00790FC9">
      <w:pPr>
        <w:jc w:val="center"/>
      </w:pPr>
    </w:p>
    <w:p w14:paraId="3E325389" w14:textId="77777777" w:rsidR="00790FC9" w:rsidRDefault="00790FC9" w:rsidP="00790FC9">
      <w:pPr>
        <w:jc w:val="center"/>
      </w:pPr>
      <w:r>
        <w:t>Monday, April 25, 2022</w:t>
      </w:r>
    </w:p>
    <w:p w14:paraId="2BBB8264" w14:textId="77777777" w:rsidR="00790FC9" w:rsidRDefault="00790FC9" w:rsidP="00790FC9"/>
    <w:p w14:paraId="53860514" w14:textId="77777777" w:rsidR="00790FC9" w:rsidRDefault="00790FC9" w:rsidP="00790FC9">
      <w:r>
        <w:t>11:00 am – 5:00 pm</w:t>
      </w:r>
      <w:r>
        <w:tab/>
      </w:r>
      <w:r>
        <w:tab/>
      </w:r>
      <w:r>
        <w:tab/>
        <w:t xml:space="preserve"> Open Registration</w:t>
      </w:r>
    </w:p>
    <w:p w14:paraId="577DA66F" w14:textId="77777777" w:rsidR="00790FC9" w:rsidRDefault="00790FC9" w:rsidP="00790FC9"/>
    <w:p w14:paraId="0A66C5D2" w14:textId="77777777" w:rsidR="00790FC9" w:rsidRDefault="00790FC9" w:rsidP="00790FC9">
      <w:r>
        <w:t>10:00 am - 12:00 pm</w:t>
      </w:r>
      <w:r>
        <w:tab/>
      </w:r>
      <w:r>
        <w:tab/>
      </w:r>
      <w:r>
        <w:tab/>
        <w:t xml:space="preserve"> NEWMA Executive Board Meeting</w:t>
      </w:r>
    </w:p>
    <w:p w14:paraId="23BFC66F" w14:textId="77777777" w:rsidR="00790FC9" w:rsidRDefault="00790FC9" w:rsidP="00790FC9"/>
    <w:p w14:paraId="0F2C4C32" w14:textId="77777777" w:rsidR="00790FC9" w:rsidRDefault="00790FC9" w:rsidP="00790FC9">
      <w:r>
        <w:t>12:00 pm - 1:15 pm</w:t>
      </w:r>
      <w:r>
        <w:tab/>
      </w:r>
      <w:r>
        <w:tab/>
      </w:r>
      <w:r>
        <w:tab/>
        <w:t xml:space="preserve"> Lunch on Your Own</w:t>
      </w:r>
    </w:p>
    <w:p w14:paraId="3173D2A9" w14:textId="77777777" w:rsidR="00790FC9" w:rsidRDefault="00790FC9" w:rsidP="00790FC9"/>
    <w:p w14:paraId="43657596" w14:textId="77777777" w:rsidR="00790FC9" w:rsidRDefault="00790FC9" w:rsidP="00790FC9">
      <w:r>
        <w:t>1:15 pm – 1:30pm</w:t>
      </w:r>
      <w:r>
        <w:tab/>
      </w:r>
      <w:r>
        <w:tab/>
      </w:r>
      <w:r>
        <w:tab/>
        <w:t>Welcome and Opening of the Meeting</w:t>
      </w:r>
    </w:p>
    <w:p w14:paraId="265CCD51" w14:textId="77777777" w:rsidR="00790FC9" w:rsidRDefault="00790FC9" w:rsidP="00790FC9">
      <w:pPr>
        <w:ind w:left="2880" w:firstLine="720"/>
      </w:pPr>
      <w:r>
        <w:t>Brad Bachelder, State of Maine, NEWMA</w:t>
      </w:r>
    </w:p>
    <w:p w14:paraId="513D5D63" w14:textId="77777777" w:rsidR="00790FC9" w:rsidRDefault="00790FC9" w:rsidP="00790FC9">
      <w:pPr>
        <w:ind w:left="2880" w:firstLine="720"/>
      </w:pPr>
      <w:r>
        <w:t>Chairperson</w:t>
      </w:r>
    </w:p>
    <w:p w14:paraId="3A348B50" w14:textId="77777777" w:rsidR="00790FC9" w:rsidRDefault="00790FC9" w:rsidP="00790FC9"/>
    <w:p w14:paraId="0CD14891" w14:textId="77777777" w:rsidR="00790FC9" w:rsidRDefault="00790FC9" w:rsidP="00790FC9">
      <w:r>
        <w:t>1:30 pm – 3:15 pm</w:t>
      </w:r>
      <w:r>
        <w:tab/>
      </w:r>
      <w:r>
        <w:tab/>
        <w:t xml:space="preserve">            Laws and Regulations (</w:t>
      </w:r>
      <w:proofErr w:type="spellStart"/>
      <w:r>
        <w:t>L&amp;</w:t>
      </w:r>
      <w:proofErr w:type="gramStart"/>
      <w:r>
        <w:t>amp;R</w:t>
      </w:r>
      <w:proofErr w:type="spellEnd"/>
      <w:proofErr w:type="gramEnd"/>
      <w:r>
        <w:t>) Committee</w:t>
      </w:r>
    </w:p>
    <w:p w14:paraId="53D9A79C" w14:textId="77777777" w:rsidR="00790FC9" w:rsidRDefault="00790FC9" w:rsidP="00790FC9">
      <w:pPr>
        <w:ind w:left="2880" w:firstLine="720"/>
      </w:pPr>
      <w:r>
        <w:t>Opening Hearings</w:t>
      </w:r>
    </w:p>
    <w:p w14:paraId="5FFFE9B5" w14:textId="77777777" w:rsidR="00790FC9" w:rsidRDefault="00790FC9" w:rsidP="00790FC9">
      <w:pPr>
        <w:ind w:left="2880" w:firstLine="720"/>
      </w:pPr>
      <w:r>
        <w:t xml:space="preserve">Lou Sakin, </w:t>
      </w:r>
      <w:proofErr w:type="spellStart"/>
      <w:r>
        <w:t>Hopkington</w:t>
      </w:r>
      <w:proofErr w:type="spellEnd"/>
      <w:r>
        <w:t>/Northbridge, Ma.</w:t>
      </w:r>
    </w:p>
    <w:p w14:paraId="77B59D04" w14:textId="77777777" w:rsidR="00790FC9" w:rsidRDefault="00790FC9" w:rsidP="00790FC9">
      <w:r>
        <w:tab/>
      </w:r>
      <w:r>
        <w:tab/>
      </w:r>
      <w:r>
        <w:tab/>
      </w:r>
      <w:r>
        <w:tab/>
      </w:r>
      <w:r>
        <w:tab/>
        <w:t xml:space="preserve">John </w:t>
      </w:r>
      <w:proofErr w:type="gramStart"/>
      <w:r>
        <w:t>McGuire ,</w:t>
      </w:r>
      <w:proofErr w:type="gramEnd"/>
      <w:r>
        <w:t xml:space="preserve"> State of New Jersey</w:t>
      </w:r>
    </w:p>
    <w:p w14:paraId="0D55A19C" w14:textId="77777777" w:rsidR="00790FC9" w:rsidRDefault="00790FC9" w:rsidP="00790FC9">
      <w:pPr>
        <w:ind w:left="2880" w:firstLine="720"/>
      </w:pPr>
      <w:r>
        <w:t xml:space="preserve">Walt </w:t>
      </w:r>
      <w:proofErr w:type="spellStart"/>
      <w:r>
        <w:t>Remmert</w:t>
      </w:r>
      <w:proofErr w:type="spellEnd"/>
      <w:r>
        <w:t>, Commonwealth of</w:t>
      </w:r>
    </w:p>
    <w:p w14:paraId="29259A97" w14:textId="77777777" w:rsidR="00790FC9" w:rsidRDefault="00790FC9" w:rsidP="00790FC9">
      <w:pPr>
        <w:ind w:left="2880" w:firstLine="720"/>
      </w:pPr>
      <w:r>
        <w:t>Pennsylvania</w:t>
      </w:r>
    </w:p>
    <w:p w14:paraId="22A8602F" w14:textId="77777777" w:rsidR="00790FC9" w:rsidRDefault="00790FC9" w:rsidP="00790FC9">
      <w:pPr>
        <w:ind w:left="2880" w:firstLine="720"/>
      </w:pPr>
      <w:r>
        <w:t>Rebecca Richardson, Mark IV Consulting</w:t>
      </w:r>
    </w:p>
    <w:p w14:paraId="307EAFEF" w14:textId="77777777" w:rsidR="00790FC9" w:rsidRDefault="00790FC9" w:rsidP="00790FC9"/>
    <w:p w14:paraId="07303AE5" w14:textId="77777777" w:rsidR="00790FC9" w:rsidRDefault="00790FC9" w:rsidP="00790FC9">
      <w:r>
        <w:t>3:15pm - 3:30 pm</w:t>
      </w:r>
      <w:r>
        <w:tab/>
      </w:r>
      <w:r>
        <w:tab/>
      </w:r>
      <w:r>
        <w:tab/>
        <w:t>Afternoon Break</w:t>
      </w:r>
    </w:p>
    <w:p w14:paraId="60501937" w14:textId="77777777" w:rsidR="00790FC9" w:rsidRDefault="00790FC9" w:rsidP="00790FC9"/>
    <w:p w14:paraId="7BE42B64" w14:textId="77777777" w:rsidR="00790FC9" w:rsidRDefault="00790FC9" w:rsidP="00790FC9">
      <w:r>
        <w:t>3:30pm - 5:30pm</w:t>
      </w:r>
      <w:r>
        <w:tab/>
      </w:r>
      <w:r>
        <w:tab/>
      </w:r>
      <w:r>
        <w:tab/>
        <w:t>Laws and Regulations (</w:t>
      </w:r>
      <w:proofErr w:type="spellStart"/>
      <w:r>
        <w:t>L&amp;</w:t>
      </w:r>
      <w:proofErr w:type="gramStart"/>
      <w:r>
        <w:t>amp;R</w:t>
      </w:r>
      <w:proofErr w:type="spellEnd"/>
      <w:proofErr w:type="gramEnd"/>
      <w:r>
        <w:t>) Committee</w:t>
      </w:r>
    </w:p>
    <w:p w14:paraId="7B61A86A" w14:textId="77777777" w:rsidR="00790FC9" w:rsidRDefault="00790FC9" w:rsidP="00790FC9">
      <w:pPr>
        <w:ind w:left="2880" w:firstLine="720"/>
      </w:pPr>
      <w:r>
        <w:t>Opening Hearings Continued</w:t>
      </w:r>
    </w:p>
    <w:p w14:paraId="6C86EBE8" w14:textId="77777777" w:rsidR="00790FC9" w:rsidRDefault="00790FC9" w:rsidP="00790FC9"/>
    <w:p w14:paraId="0F1517CC" w14:textId="77777777" w:rsidR="00790FC9" w:rsidRDefault="00790FC9" w:rsidP="00790FC9">
      <w:pPr>
        <w:jc w:val="center"/>
      </w:pPr>
    </w:p>
    <w:p w14:paraId="373EB1F8" w14:textId="77777777" w:rsidR="00790FC9" w:rsidRDefault="00790FC9" w:rsidP="00790FC9">
      <w:pPr>
        <w:jc w:val="center"/>
      </w:pPr>
      <w:r>
        <w:t>2022 NEWMA ANNUAL MEETING</w:t>
      </w:r>
    </w:p>
    <w:p w14:paraId="7B3E4E28" w14:textId="77777777" w:rsidR="00790FC9" w:rsidRDefault="00790FC9" w:rsidP="00790FC9">
      <w:pPr>
        <w:jc w:val="center"/>
      </w:pPr>
      <w:r>
        <w:t>SCHEDULE OF EVENTS</w:t>
      </w:r>
    </w:p>
    <w:p w14:paraId="20495749" w14:textId="77777777" w:rsidR="00790FC9" w:rsidRDefault="00790FC9" w:rsidP="00790FC9">
      <w:pPr>
        <w:jc w:val="center"/>
      </w:pPr>
      <w:r>
        <w:t>Mon – Thur. April 25 – 28, 2022</w:t>
      </w:r>
    </w:p>
    <w:p w14:paraId="38A63DA6" w14:textId="77777777" w:rsidR="00790FC9" w:rsidRDefault="00790FC9" w:rsidP="00790FC9"/>
    <w:p w14:paraId="5C97D0A3" w14:textId="77777777" w:rsidR="00790FC9" w:rsidRDefault="00790FC9" w:rsidP="00790FC9">
      <w:pPr>
        <w:jc w:val="center"/>
      </w:pPr>
      <w:r>
        <w:t>Tuesday, April 26, 2022</w:t>
      </w:r>
    </w:p>
    <w:p w14:paraId="472BD40E" w14:textId="77777777" w:rsidR="00790FC9" w:rsidRDefault="00790FC9" w:rsidP="00790FC9"/>
    <w:p w14:paraId="77730AEE" w14:textId="77777777" w:rsidR="00790FC9" w:rsidRDefault="00790FC9" w:rsidP="00790FC9">
      <w:r>
        <w:t>7:45 am – 8:30 am</w:t>
      </w:r>
      <w:r>
        <w:tab/>
      </w:r>
      <w:r>
        <w:tab/>
      </w:r>
      <w:r>
        <w:tab/>
        <w:t>Morning Coffee Service</w:t>
      </w:r>
    </w:p>
    <w:p w14:paraId="1377313E" w14:textId="77777777" w:rsidR="00790FC9" w:rsidRDefault="00790FC9" w:rsidP="00790FC9"/>
    <w:p w14:paraId="5EA8D6D6" w14:textId="77777777" w:rsidR="00790FC9" w:rsidRDefault="00790FC9" w:rsidP="00790FC9">
      <w:r>
        <w:t xml:space="preserve">8:30 am – 1:00 pm </w:t>
      </w:r>
      <w:r>
        <w:tab/>
      </w:r>
      <w:r>
        <w:tab/>
      </w:r>
      <w:r>
        <w:tab/>
        <w:t>Open Registration</w:t>
      </w:r>
    </w:p>
    <w:p w14:paraId="0E46BC3E" w14:textId="77777777" w:rsidR="00790FC9" w:rsidRDefault="00790FC9" w:rsidP="00790FC9"/>
    <w:p w14:paraId="4AB04A99" w14:textId="77777777" w:rsidR="00790FC9" w:rsidRDefault="00790FC9" w:rsidP="00790FC9">
      <w:r>
        <w:t>8:30 am – 10:15 am</w:t>
      </w:r>
      <w:r>
        <w:tab/>
      </w:r>
      <w:r>
        <w:tab/>
      </w:r>
      <w:r>
        <w:tab/>
        <w:t>Specifications and Tolerances (</w:t>
      </w:r>
      <w:proofErr w:type="spellStart"/>
      <w:r>
        <w:t>S&amp;</w:t>
      </w:r>
      <w:proofErr w:type="gramStart"/>
      <w:r>
        <w:t>amp;T</w:t>
      </w:r>
      <w:proofErr w:type="spellEnd"/>
      <w:proofErr w:type="gramEnd"/>
      <w:r>
        <w:t>)</w:t>
      </w:r>
    </w:p>
    <w:p w14:paraId="682AB2A3" w14:textId="77777777" w:rsidR="00790FC9" w:rsidRDefault="00790FC9" w:rsidP="00FC600D">
      <w:pPr>
        <w:ind w:left="2880" w:firstLine="720"/>
      </w:pPr>
      <w:r>
        <w:t>Committee Open Hearing</w:t>
      </w:r>
    </w:p>
    <w:p w14:paraId="4913F600" w14:textId="77777777" w:rsidR="00790FC9" w:rsidRDefault="00790FC9" w:rsidP="00FC600D">
      <w:pPr>
        <w:ind w:left="2880" w:firstLine="720"/>
      </w:pPr>
      <w:r>
        <w:t>Brad Bachelder, State of Maine</w:t>
      </w:r>
    </w:p>
    <w:p w14:paraId="1DD12F3A" w14:textId="77777777" w:rsidR="00790FC9" w:rsidRDefault="00790FC9" w:rsidP="00FC600D">
      <w:pPr>
        <w:ind w:left="2880" w:firstLine="720"/>
      </w:pPr>
      <w:r>
        <w:t>Jim Willis, State of New York</w:t>
      </w:r>
    </w:p>
    <w:p w14:paraId="7D0D73A5" w14:textId="77777777" w:rsidR="00790FC9" w:rsidRDefault="00790FC9" w:rsidP="00FC600D">
      <w:pPr>
        <w:ind w:left="2880" w:firstLine="720"/>
      </w:pPr>
      <w:r>
        <w:t>Jason Flint, State of New Jersey</w:t>
      </w:r>
    </w:p>
    <w:p w14:paraId="081A8E43" w14:textId="77777777" w:rsidR="00790FC9" w:rsidRDefault="00790FC9" w:rsidP="00FC600D">
      <w:pPr>
        <w:ind w:left="2880" w:firstLine="720"/>
      </w:pPr>
      <w:r>
        <w:t xml:space="preserve">Steve </w:t>
      </w:r>
      <w:proofErr w:type="spellStart"/>
      <w:r>
        <w:t>Timar</w:t>
      </w:r>
      <w:proofErr w:type="spellEnd"/>
      <w:r>
        <w:t>, State of New York</w:t>
      </w:r>
    </w:p>
    <w:p w14:paraId="7DD043A1" w14:textId="77777777" w:rsidR="00790FC9" w:rsidRDefault="00790FC9" w:rsidP="00790FC9"/>
    <w:p w14:paraId="39BF6688" w14:textId="77777777" w:rsidR="00790FC9" w:rsidRDefault="00790FC9" w:rsidP="00790FC9">
      <w:r>
        <w:t>10:15 am – 10:30 am</w:t>
      </w:r>
      <w:r w:rsidR="00FC600D">
        <w:tab/>
      </w:r>
      <w:r w:rsidR="00FC600D">
        <w:tab/>
      </w:r>
      <w:r w:rsidR="00FC600D">
        <w:tab/>
      </w:r>
      <w:r>
        <w:t xml:space="preserve"> Morning Break</w:t>
      </w:r>
    </w:p>
    <w:p w14:paraId="7ECD50BC" w14:textId="77777777" w:rsidR="00FC600D" w:rsidRDefault="00FC600D" w:rsidP="00790FC9"/>
    <w:p w14:paraId="259F3AA1" w14:textId="77777777" w:rsidR="00790FC9" w:rsidRDefault="00790FC9" w:rsidP="00790FC9">
      <w:r>
        <w:t xml:space="preserve">10:30 am – 12:00 pm </w:t>
      </w:r>
      <w:r w:rsidR="00FC600D">
        <w:tab/>
      </w:r>
      <w:r w:rsidR="00FC600D">
        <w:tab/>
      </w:r>
      <w:r w:rsidR="00FC600D">
        <w:tab/>
      </w:r>
      <w:r>
        <w:t>Specifications and Tolerances (</w:t>
      </w:r>
      <w:proofErr w:type="spellStart"/>
      <w:r>
        <w:t>S&amp;</w:t>
      </w:r>
      <w:proofErr w:type="gramStart"/>
      <w:r>
        <w:t>amp;T</w:t>
      </w:r>
      <w:proofErr w:type="spellEnd"/>
      <w:proofErr w:type="gramEnd"/>
      <w:r>
        <w:t>)</w:t>
      </w:r>
    </w:p>
    <w:p w14:paraId="6898EF8D" w14:textId="77777777" w:rsidR="00790FC9" w:rsidRDefault="00790FC9" w:rsidP="00FC600D">
      <w:pPr>
        <w:ind w:left="2880" w:firstLine="720"/>
      </w:pPr>
      <w:r>
        <w:t>Committee Open Hearing</w:t>
      </w:r>
    </w:p>
    <w:p w14:paraId="4E2AF5D9" w14:textId="77777777" w:rsidR="00790FC9" w:rsidRDefault="00790FC9" w:rsidP="00FC600D">
      <w:pPr>
        <w:ind w:left="2880" w:firstLine="720"/>
      </w:pPr>
      <w:r>
        <w:t>Opening Hearings Continued</w:t>
      </w:r>
    </w:p>
    <w:p w14:paraId="612668D0" w14:textId="77777777" w:rsidR="00790FC9" w:rsidRDefault="00790FC9" w:rsidP="00790FC9"/>
    <w:p w14:paraId="198FCB62" w14:textId="77777777" w:rsidR="00790FC9" w:rsidRDefault="00790FC9" w:rsidP="00790FC9">
      <w:r>
        <w:t>12:00 pm – 1:00 pm Lunch on Your Own</w:t>
      </w:r>
    </w:p>
    <w:p w14:paraId="3C7A1D95" w14:textId="77777777" w:rsidR="00790FC9" w:rsidRDefault="00790FC9" w:rsidP="00790FC9">
      <w:pPr>
        <w:jc w:val="center"/>
      </w:pPr>
    </w:p>
    <w:p w14:paraId="33CDB2B3" w14:textId="77777777" w:rsidR="00790FC9" w:rsidRDefault="00790FC9" w:rsidP="00FC600D">
      <w:pPr>
        <w:jc w:val="center"/>
      </w:pPr>
      <w:r>
        <w:t>Tuesday, April 26, 2022 continued</w:t>
      </w:r>
    </w:p>
    <w:p w14:paraId="754D4122" w14:textId="77777777" w:rsidR="00790FC9" w:rsidRDefault="00790FC9" w:rsidP="00790FC9"/>
    <w:p w14:paraId="2FC8B9D3" w14:textId="77777777" w:rsidR="00790FC9" w:rsidRDefault="00790FC9" w:rsidP="00790FC9">
      <w:r>
        <w:t>1:00 pm – 2:15 pm</w:t>
      </w:r>
      <w:r w:rsidR="00FC600D">
        <w:tab/>
      </w:r>
      <w:r w:rsidR="00FC600D">
        <w:tab/>
      </w:r>
      <w:r w:rsidR="00FC600D">
        <w:tab/>
      </w:r>
      <w:r>
        <w:t xml:space="preserve"> Opening Ceremonies</w:t>
      </w:r>
    </w:p>
    <w:p w14:paraId="428DB2E3" w14:textId="77777777" w:rsidR="00790FC9" w:rsidRDefault="00790FC9" w:rsidP="00FC600D">
      <w:pPr>
        <w:ind w:left="2880" w:firstLine="720"/>
      </w:pPr>
      <w:r>
        <w:t>Brad Bachelder, Commonwealth of</w:t>
      </w:r>
    </w:p>
    <w:p w14:paraId="51148322" w14:textId="77777777" w:rsidR="00790FC9" w:rsidRDefault="00790FC9" w:rsidP="00FC600D">
      <w:pPr>
        <w:ind w:left="2880" w:firstLine="720"/>
      </w:pPr>
      <w:r>
        <w:t>Pennsylvania, NEWMA Chairperson</w:t>
      </w:r>
    </w:p>
    <w:p w14:paraId="1AF792EF" w14:textId="77777777" w:rsidR="00790FC9" w:rsidRDefault="00790FC9" w:rsidP="00FC600D">
      <w:pPr>
        <w:ind w:left="2880" w:firstLine="720"/>
      </w:pPr>
      <w:r>
        <w:t>Richard Ball, Commissioner</w:t>
      </w:r>
    </w:p>
    <w:p w14:paraId="26CC9DAA" w14:textId="77777777" w:rsidR="00790FC9" w:rsidRDefault="00790FC9" w:rsidP="00FC600D">
      <w:pPr>
        <w:ind w:left="2880" w:firstLine="720"/>
      </w:pPr>
      <w:r>
        <w:t>New York State Department of</w:t>
      </w:r>
    </w:p>
    <w:p w14:paraId="12C93723" w14:textId="77777777" w:rsidR="00790FC9" w:rsidRDefault="00790FC9" w:rsidP="00FC600D">
      <w:pPr>
        <w:ind w:left="2880" w:firstLine="720"/>
      </w:pPr>
      <w:r>
        <w:t>Agriculture and Markets</w:t>
      </w:r>
    </w:p>
    <w:p w14:paraId="4C54EBEB" w14:textId="77777777" w:rsidR="00790FC9" w:rsidRDefault="00790FC9" w:rsidP="00FC600D">
      <w:pPr>
        <w:ind w:left="2880" w:firstLine="720"/>
      </w:pPr>
      <w:r>
        <w:t>Ivan Hankins, State of Iowa, Chairperson,</w:t>
      </w:r>
    </w:p>
    <w:p w14:paraId="70EB64AB" w14:textId="77777777" w:rsidR="00790FC9" w:rsidRDefault="00790FC9" w:rsidP="00FC600D">
      <w:pPr>
        <w:ind w:left="2880" w:firstLine="720"/>
      </w:pPr>
      <w:r>
        <w:t>National Conference on Weights and</w:t>
      </w:r>
    </w:p>
    <w:p w14:paraId="1181ED35" w14:textId="77777777" w:rsidR="00790FC9" w:rsidRDefault="00790FC9" w:rsidP="00FC600D">
      <w:pPr>
        <w:ind w:left="2880" w:firstLine="720"/>
      </w:pPr>
      <w:r>
        <w:t>Measures</w:t>
      </w:r>
    </w:p>
    <w:p w14:paraId="4075D21C" w14:textId="77777777" w:rsidR="00790FC9" w:rsidRDefault="00790FC9" w:rsidP="00FC600D">
      <w:pPr>
        <w:ind w:left="2880" w:firstLine="720"/>
      </w:pPr>
      <w:r>
        <w:t>Mahesh Albuquerque, State of Colorado,</w:t>
      </w:r>
    </w:p>
    <w:p w14:paraId="030A5D6F" w14:textId="77777777" w:rsidR="00790FC9" w:rsidRDefault="00790FC9" w:rsidP="00FC600D">
      <w:pPr>
        <w:ind w:left="2880" w:firstLine="720"/>
      </w:pPr>
      <w:r>
        <w:t>Chairperson-Elect, National Conference on</w:t>
      </w:r>
    </w:p>
    <w:p w14:paraId="3FAF15F5" w14:textId="77777777" w:rsidR="00790FC9" w:rsidRDefault="00790FC9" w:rsidP="00FC600D">
      <w:pPr>
        <w:ind w:left="2880" w:firstLine="720"/>
      </w:pPr>
      <w:r>
        <w:t>Weights and Measures</w:t>
      </w:r>
    </w:p>
    <w:p w14:paraId="3AEA3F68" w14:textId="77777777" w:rsidR="00790FC9" w:rsidRDefault="00790FC9" w:rsidP="00FC600D">
      <w:pPr>
        <w:ind w:left="2880" w:firstLine="720"/>
      </w:pPr>
      <w:r>
        <w:t xml:space="preserve">Dr. Dr. Katrice </w:t>
      </w:r>
      <w:proofErr w:type="spellStart"/>
      <w:r>
        <w:t>Lippa</w:t>
      </w:r>
      <w:proofErr w:type="spellEnd"/>
      <w:r>
        <w:t>, Director, NIST Office</w:t>
      </w:r>
    </w:p>
    <w:p w14:paraId="478F5CBC" w14:textId="77777777" w:rsidR="00790FC9" w:rsidRDefault="00790FC9" w:rsidP="00FC600D">
      <w:pPr>
        <w:ind w:left="2880" w:firstLine="720"/>
      </w:pPr>
      <w:r>
        <w:t>of Weights and Measures</w:t>
      </w:r>
    </w:p>
    <w:p w14:paraId="61E57DF9" w14:textId="77777777" w:rsidR="00790FC9" w:rsidRDefault="00790FC9" w:rsidP="00790FC9"/>
    <w:p w14:paraId="3C1EA5F4" w14:textId="77777777" w:rsidR="00790FC9" w:rsidRDefault="00790FC9" w:rsidP="00790FC9">
      <w:r>
        <w:t>2:15 pm – 2:30 pm</w:t>
      </w:r>
      <w:r w:rsidR="00FC600D">
        <w:tab/>
      </w:r>
      <w:r w:rsidR="00FC600D">
        <w:tab/>
      </w:r>
      <w:r w:rsidR="00FC600D">
        <w:tab/>
        <w:t>Afternoon Break</w:t>
      </w:r>
    </w:p>
    <w:p w14:paraId="7ED15C13" w14:textId="77777777" w:rsidR="00FC600D" w:rsidRDefault="00FC600D" w:rsidP="00790FC9"/>
    <w:p w14:paraId="40C64E52" w14:textId="77777777" w:rsidR="00790FC9" w:rsidRDefault="00FC600D" w:rsidP="00790FC9">
      <w:r>
        <w:t>2:30 pm– 3:15 pm</w:t>
      </w:r>
      <w:r>
        <w:tab/>
      </w:r>
      <w:r>
        <w:tab/>
      </w:r>
      <w:r>
        <w:tab/>
      </w:r>
      <w:r w:rsidR="00790FC9">
        <w:t>Professional Development</w:t>
      </w:r>
    </w:p>
    <w:p w14:paraId="12B77EBA" w14:textId="77777777" w:rsidR="00790FC9" w:rsidRDefault="00790FC9" w:rsidP="00FC600D">
      <w:pPr>
        <w:ind w:left="2880" w:firstLine="720"/>
      </w:pPr>
      <w:r>
        <w:t>Committee Open Hearing</w:t>
      </w:r>
    </w:p>
    <w:p w14:paraId="24855E5E" w14:textId="77777777" w:rsidR="00790FC9" w:rsidRDefault="00790FC9" w:rsidP="00FC600D">
      <w:pPr>
        <w:ind w:left="2880" w:firstLine="720"/>
      </w:pPr>
      <w:r>
        <w:t>Marc Paquette, State of Vermont</w:t>
      </w:r>
    </w:p>
    <w:p w14:paraId="2B8209DA" w14:textId="77777777" w:rsidR="00790FC9" w:rsidRDefault="00790FC9" w:rsidP="00FC600D">
      <w:pPr>
        <w:ind w:left="2880" w:firstLine="720"/>
      </w:pPr>
      <w:r>
        <w:t>Angel Nazario, Boston, Massachusetts</w:t>
      </w:r>
    </w:p>
    <w:p w14:paraId="36C0B189" w14:textId="77777777" w:rsidR="00790FC9" w:rsidRDefault="00790FC9" w:rsidP="00FC600D">
      <w:pPr>
        <w:ind w:left="2880" w:firstLine="720"/>
      </w:pPr>
      <w:r>
        <w:t xml:space="preserve">Ethan </w:t>
      </w:r>
      <w:proofErr w:type="spellStart"/>
      <w:r>
        <w:t>Bogren</w:t>
      </w:r>
      <w:proofErr w:type="spellEnd"/>
      <w:r>
        <w:t>, Westchester County, New York</w:t>
      </w:r>
    </w:p>
    <w:p w14:paraId="1967973C" w14:textId="77777777" w:rsidR="00790FC9" w:rsidRDefault="00790FC9" w:rsidP="00FC600D">
      <w:pPr>
        <w:ind w:left="2880" w:firstLine="720"/>
      </w:pPr>
      <w:r>
        <w:t xml:space="preserve">Bill Callaway, </w:t>
      </w:r>
      <w:proofErr w:type="spellStart"/>
      <w:r>
        <w:t>Crompco</w:t>
      </w:r>
      <w:proofErr w:type="spellEnd"/>
    </w:p>
    <w:p w14:paraId="362190B2" w14:textId="77777777" w:rsidR="00FC600D" w:rsidRDefault="00FC600D" w:rsidP="00FC600D">
      <w:pPr>
        <w:ind w:left="2880" w:firstLine="720"/>
      </w:pPr>
    </w:p>
    <w:p w14:paraId="40B8C379" w14:textId="77777777" w:rsidR="00790FC9" w:rsidRDefault="00790FC9" w:rsidP="00790FC9">
      <w:r>
        <w:t>3:15 pm – 3:45pm</w:t>
      </w:r>
      <w:r w:rsidR="00FC600D">
        <w:tab/>
      </w:r>
      <w:r w:rsidR="00FC600D">
        <w:tab/>
      </w:r>
      <w:r w:rsidR="00FC600D">
        <w:tab/>
      </w:r>
      <w:r>
        <w:t xml:space="preserve"> Board of Directors/NTEP</w:t>
      </w:r>
    </w:p>
    <w:p w14:paraId="0B2FC563" w14:textId="77777777" w:rsidR="00790FC9" w:rsidRDefault="00790FC9" w:rsidP="00FC600D">
      <w:pPr>
        <w:ind w:left="2880" w:firstLine="720"/>
      </w:pPr>
      <w:r>
        <w:t>Jimmy Cassidy, Cambridge, Ma.</w:t>
      </w:r>
    </w:p>
    <w:p w14:paraId="42B424EE" w14:textId="77777777" w:rsidR="00790FC9" w:rsidRDefault="00790FC9" w:rsidP="00FC600D">
      <w:pPr>
        <w:ind w:left="2880" w:firstLine="720"/>
      </w:pPr>
      <w:r>
        <w:t>John McGuire, State of New Jersey</w:t>
      </w:r>
    </w:p>
    <w:p w14:paraId="13F9A09F" w14:textId="77777777" w:rsidR="00790FC9" w:rsidRDefault="00790FC9" w:rsidP="00FC600D">
      <w:pPr>
        <w:ind w:left="2880" w:firstLine="720"/>
      </w:pPr>
      <w:r>
        <w:t>John Gaccione, Westchester County, N.Y</w:t>
      </w:r>
    </w:p>
    <w:p w14:paraId="6A93A549" w14:textId="77777777" w:rsidR="00790FC9" w:rsidRDefault="00790FC9" w:rsidP="00FC600D">
      <w:pPr>
        <w:ind w:left="2880" w:firstLine="720"/>
      </w:pPr>
      <w:r>
        <w:t>Marc Paquette, State of Vermont</w:t>
      </w:r>
    </w:p>
    <w:p w14:paraId="3D38E432" w14:textId="77777777" w:rsidR="00790FC9" w:rsidRDefault="00790FC9" w:rsidP="00790FC9"/>
    <w:p w14:paraId="4A97239C" w14:textId="77777777" w:rsidR="00790FC9" w:rsidRDefault="00790FC9" w:rsidP="00790FC9">
      <w:r>
        <w:t>3:45 pm – 5:30 pm</w:t>
      </w:r>
      <w:r w:rsidR="00FC600D">
        <w:tab/>
      </w:r>
      <w:r w:rsidR="00FC600D">
        <w:tab/>
      </w:r>
      <w:r w:rsidR="00FC600D">
        <w:tab/>
      </w:r>
      <w:r>
        <w:t xml:space="preserve"> Committee Work Sessions</w:t>
      </w:r>
    </w:p>
    <w:p w14:paraId="233E0286" w14:textId="77777777" w:rsidR="00FC600D" w:rsidRDefault="00FC600D" w:rsidP="00790FC9"/>
    <w:p w14:paraId="1CF382E8" w14:textId="77777777" w:rsidR="00FC600D" w:rsidRDefault="00FC600D" w:rsidP="00790FC9"/>
    <w:p w14:paraId="44F1C8E9" w14:textId="77777777" w:rsidR="00FC600D" w:rsidRDefault="00FC600D" w:rsidP="00790FC9"/>
    <w:p w14:paraId="0AB56931" w14:textId="77777777" w:rsidR="00790FC9" w:rsidRDefault="00790FC9" w:rsidP="00790FC9"/>
    <w:p w14:paraId="6C912868" w14:textId="77777777" w:rsidR="00790FC9" w:rsidRDefault="00790FC9" w:rsidP="00790FC9">
      <w:pPr>
        <w:jc w:val="center"/>
      </w:pPr>
      <w:r>
        <w:t>2022 NEWMA ANNUAL MEETING</w:t>
      </w:r>
    </w:p>
    <w:p w14:paraId="17C8130C" w14:textId="77777777" w:rsidR="00790FC9" w:rsidRDefault="00790FC9" w:rsidP="00790FC9">
      <w:pPr>
        <w:jc w:val="center"/>
      </w:pPr>
      <w:r>
        <w:t>SCHEDULE OF EVENTS</w:t>
      </w:r>
    </w:p>
    <w:p w14:paraId="718F712C" w14:textId="77777777" w:rsidR="00790FC9" w:rsidRDefault="00790FC9" w:rsidP="00790FC9">
      <w:pPr>
        <w:jc w:val="center"/>
      </w:pPr>
      <w:r>
        <w:t>Mon – Thur. April 27, 2022</w:t>
      </w:r>
    </w:p>
    <w:p w14:paraId="26F59F92" w14:textId="77777777" w:rsidR="00790FC9" w:rsidRDefault="00790FC9" w:rsidP="0023786D">
      <w:pPr>
        <w:jc w:val="center"/>
      </w:pPr>
      <w:r>
        <w:t>Wednesday, April 27, 2022</w:t>
      </w:r>
    </w:p>
    <w:p w14:paraId="37F75DCF" w14:textId="77777777" w:rsidR="00790FC9" w:rsidRDefault="00790FC9" w:rsidP="00FC600D">
      <w:pPr>
        <w:jc w:val="center"/>
      </w:pPr>
    </w:p>
    <w:p w14:paraId="27D6A9C3" w14:textId="77777777" w:rsidR="00790FC9" w:rsidRDefault="00790FC9" w:rsidP="00790FC9">
      <w:r>
        <w:t xml:space="preserve">7:45 am – 8:30 am </w:t>
      </w:r>
      <w:r w:rsidR="00FC600D">
        <w:tab/>
      </w:r>
      <w:r w:rsidR="00FC600D">
        <w:tab/>
      </w:r>
      <w:r w:rsidR="00FC600D">
        <w:tab/>
      </w:r>
      <w:r>
        <w:t>Morning Coffee Service</w:t>
      </w:r>
    </w:p>
    <w:p w14:paraId="713B7654" w14:textId="77777777" w:rsidR="00FC600D" w:rsidRDefault="00FC600D" w:rsidP="00790FC9"/>
    <w:p w14:paraId="11376237" w14:textId="77777777" w:rsidR="00790FC9" w:rsidRDefault="00790FC9" w:rsidP="00790FC9">
      <w:r>
        <w:t>8:30 am – 10:00 am</w:t>
      </w:r>
      <w:r w:rsidR="00FC600D">
        <w:tab/>
      </w:r>
      <w:r w:rsidR="00FC600D">
        <w:tab/>
      </w:r>
      <w:r w:rsidR="00FC600D">
        <w:tab/>
        <w:t xml:space="preserve">NIST Round </w:t>
      </w:r>
      <w:proofErr w:type="spellStart"/>
      <w:r w:rsidR="00FC600D">
        <w:t>Tabls</w:t>
      </w:r>
      <w:proofErr w:type="spellEnd"/>
    </w:p>
    <w:p w14:paraId="14BF8876" w14:textId="77777777" w:rsidR="00FC600D" w:rsidRDefault="00FC600D" w:rsidP="00790FC9">
      <w:r>
        <w:tab/>
      </w:r>
      <w:r>
        <w:tab/>
      </w:r>
      <w:r>
        <w:tab/>
      </w:r>
      <w:r>
        <w:tab/>
      </w:r>
      <w:r>
        <w:tab/>
        <w:t>National Institute of Standards and</w:t>
      </w:r>
    </w:p>
    <w:p w14:paraId="12E2DE5A" w14:textId="77777777" w:rsidR="00FC600D" w:rsidRDefault="00FC600D" w:rsidP="00790FC9">
      <w:r>
        <w:tab/>
      </w:r>
      <w:r>
        <w:tab/>
      </w:r>
      <w:r>
        <w:tab/>
      </w:r>
      <w:r>
        <w:tab/>
      </w:r>
      <w:r>
        <w:tab/>
        <w:t xml:space="preserve">Technology, Office of Weights and </w:t>
      </w:r>
      <w:proofErr w:type="spellStart"/>
      <w:r>
        <w:t>Measurse</w:t>
      </w:r>
      <w:proofErr w:type="spellEnd"/>
    </w:p>
    <w:p w14:paraId="2478E11D" w14:textId="77777777" w:rsidR="00790FC9" w:rsidRDefault="00790FC9" w:rsidP="00790FC9"/>
    <w:p w14:paraId="4C60D4C6" w14:textId="77777777" w:rsidR="00790FC9" w:rsidRDefault="00790FC9" w:rsidP="00790FC9">
      <w:r>
        <w:t>10:00 am – 10:15 am</w:t>
      </w:r>
      <w:r w:rsidR="00FC600D">
        <w:tab/>
      </w:r>
      <w:r w:rsidR="00FC600D">
        <w:tab/>
      </w:r>
      <w:r w:rsidR="00FC600D">
        <w:tab/>
        <w:t>Morning Break</w:t>
      </w:r>
    </w:p>
    <w:p w14:paraId="39CF9575" w14:textId="77777777" w:rsidR="00FC600D" w:rsidRDefault="00FC600D" w:rsidP="00790FC9"/>
    <w:p w14:paraId="6BA58810" w14:textId="77777777" w:rsidR="00790FC9" w:rsidRDefault="00790FC9" w:rsidP="00790FC9">
      <w:r>
        <w:t>10:15am – 12:00 pm</w:t>
      </w:r>
      <w:r w:rsidR="00FC600D">
        <w:tab/>
      </w:r>
      <w:r w:rsidR="00FC600D">
        <w:tab/>
      </w:r>
      <w:r w:rsidR="00FC600D">
        <w:tab/>
        <w:t xml:space="preserve">New York State Bureau of Weights and </w:t>
      </w:r>
    </w:p>
    <w:p w14:paraId="4861B07E" w14:textId="77777777" w:rsidR="00FC600D" w:rsidRDefault="00FC600D" w:rsidP="00790FC9">
      <w:r>
        <w:tab/>
      </w:r>
      <w:r>
        <w:tab/>
      </w:r>
      <w:r>
        <w:tab/>
      </w:r>
      <w:r>
        <w:tab/>
      </w:r>
      <w:r>
        <w:tab/>
        <w:t>Measures, Jim Willis</w:t>
      </w:r>
    </w:p>
    <w:p w14:paraId="66BCB427" w14:textId="77777777" w:rsidR="00FC600D" w:rsidRDefault="00FC600D" w:rsidP="00790FC9">
      <w:r>
        <w:tab/>
      </w:r>
      <w:r>
        <w:tab/>
      </w:r>
      <w:r>
        <w:tab/>
      </w:r>
      <w:r>
        <w:tab/>
      </w:r>
      <w:r>
        <w:tab/>
        <w:t>Electric Vehicle Charging Station Testing</w:t>
      </w:r>
    </w:p>
    <w:p w14:paraId="705828F6" w14:textId="77777777" w:rsidR="00790FC9" w:rsidRDefault="00790FC9" w:rsidP="00790FC9"/>
    <w:p w14:paraId="01285BAF" w14:textId="77777777" w:rsidR="00790FC9" w:rsidRDefault="00790FC9" w:rsidP="00FC600D">
      <w:pPr>
        <w:ind w:left="2880" w:firstLine="720"/>
      </w:pPr>
      <w:r>
        <w:t>Cannabis Industry Report</w:t>
      </w:r>
    </w:p>
    <w:p w14:paraId="0451F4DC" w14:textId="77777777" w:rsidR="00790FC9" w:rsidRDefault="00790FC9" w:rsidP="00790FC9"/>
    <w:p w14:paraId="572B5CCF" w14:textId="77777777" w:rsidR="00790FC9" w:rsidRDefault="00790FC9" w:rsidP="00790FC9">
      <w:r>
        <w:t>12:00 pm – 1:15pm</w:t>
      </w:r>
      <w:r w:rsidR="00FC600D">
        <w:tab/>
      </w:r>
      <w:r w:rsidR="00FC600D">
        <w:tab/>
      </w:r>
      <w:r w:rsidR="00FC600D">
        <w:tab/>
      </w:r>
      <w:r>
        <w:t xml:space="preserve"> Lunch on Your Own</w:t>
      </w:r>
    </w:p>
    <w:p w14:paraId="35946213" w14:textId="77777777" w:rsidR="00FC600D" w:rsidRDefault="00FC600D" w:rsidP="00790FC9"/>
    <w:p w14:paraId="18834A92" w14:textId="77777777" w:rsidR="00790FC9" w:rsidRDefault="00790FC9" w:rsidP="00790FC9">
      <w:r>
        <w:t>2:15 pm – 3:30 pm</w:t>
      </w:r>
      <w:r w:rsidR="00FC600D">
        <w:tab/>
      </w:r>
      <w:r w:rsidR="00FC600D">
        <w:tab/>
      </w:r>
      <w:r w:rsidR="00FC600D">
        <w:tab/>
      </w:r>
      <w:r>
        <w:t>Final Committee Reports &amp;amp; Voting</w:t>
      </w:r>
    </w:p>
    <w:p w14:paraId="7FD08A71" w14:textId="77777777" w:rsidR="00790FC9" w:rsidRDefault="00790FC9" w:rsidP="00FC600D">
      <w:pPr>
        <w:ind w:left="2880" w:firstLine="720"/>
      </w:pPr>
      <w:r>
        <w:t>Specifications &amp;amp; Tolerances Committee,</w:t>
      </w:r>
    </w:p>
    <w:p w14:paraId="7E5C1539" w14:textId="77777777" w:rsidR="00790FC9" w:rsidRDefault="00790FC9" w:rsidP="00FC600D">
      <w:pPr>
        <w:ind w:left="2880" w:firstLine="720"/>
      </w:pPr>
      <w:r>
        <w:t>Laws and Regulations Committee</w:t>
      </w:r>
    </w:p>
    <w:p w14:paraId="2DA7156F" w14:textId="77777777" w:rsidR="00790FC9" w:rsidRDefault="00790FC9" w:rsidP="00790FC9"/>
    <w:p w14:paraId="7DEE0230" w14:textId="77777777" w:rsidR="00790FC9" w:rsidRDefault="00790FC9" w:rsidP="00790FC9">
      <w:r>
        <w:t>3:30 pm - 3:45 pm</w:t>
      </w:r>
      <w:r w:rsidR="00FC600D">
        <w:tab/>
      </w:r>
      <w:r w:rsidR="00FC600D">
        <w:tab/>
      </w:r>
      <w:r w:rsidR="00FC600D">
        <w:tab/>
      </w:r>
      <w:r>
        <w:t xml:space="preserve"> Afternoon Break</w:t>
      </w:r>
    </w:p>
    <w:p w14:paraId="2ED6D47D" w14:textId="77777777" w:rsidR="00FC600D" w:rsidRDefault="00FC600D" w:rsidP="00790FC9"/>
    <w:p w14:paraId="02A28C5E" w14:textId="77777777" w:rsidR="00790FC9" w:rsidRDefault="00790FC9" w:rsidP="00790FC9">
      <w:r>
        <w:t>3:45 pm – 4:15 pm</w:t>
      </w:r>
      <w:r w:rsidR="00FC600D">
        <w:tab/>
      </w:r>
      <w:r w:rsidR="00FC600D">
        <w:tab/>
      </w:r>
      <w:r w:rsidR="00FC600D">
        <w:tab/>
      </w:r>
      <w:r>
        <w:t xml:space="preserve"> Professional Development Committee,</w:t>
      </w:r>
    </w:p>
    <w:p w14:paraId="30EF942B" w14:textId="77777777" w:rsidR="00790FC9" w:rsidRDefault="00790FC9" w:rsidP="00FC600D">
      <w:pPr>
        <w:ind w:left="2880" w:firstLine="720"/>
      </w:pPr>
      <w:r>
        <w:t>Board of Directors/NTEP</w:t>
      </w:r>
    </w:p>
    <w:p w14:paraId="7213FAEE" w14:textId="77777777" w:rsidR="00790FC9" w:rsidRDefault="00790FC9" w:rsidP="00790FC9"/>
    <w:p w14:paraId="038E6DFB" w14:textId="77777777" w:rsidR="00790FC9" w:rsidRDefault="00790FC9" w:rsidP="00790FC9">
      <w:pPr>
        <w:jc w:val="center"/>
      </w:pPr>
      <w:r>
        <w:t>2022 NEWMA ANNUAL MEETING</w:t>
      </w:r>
    </w:p>
    <w:p w14:paraId="0A1DF0DB" w14:textId="77777777" w:rsidR="00790FC9" w:rsidRDefault="00790FC9" w:rsidP="00790FC9">
      <w:pPr>
        <w:jc w:val="center"/>
      </w:pPr>
      <w:r>
        <w:t>SCHEDULE OF EVENTS</w:t>
      </w:r>
    </w:p>
    <w:p w14:paraId="39ADBDA7" w14:textId="77777777" w:rsidR="00790FC9" w:rsidRDefault="008463EA" w:rsidP="006C64C6">
      <w:pPr>
        <w:jc w:val="center"/>
      </w:pPr>
      <w:r>
        <w:t xml:space="preserve"> </w:t>
      </w:r>
      <w:r w:rsidR="006C64C6">
        <w:t>Mon – Thur. April 28, 2022</w:t>
      </w:r>
    </w:p>
    <w:p w14:paraId="59517D11" w14:textId="77777777" w:rsidR="00790FC9" w:rsidRDefault="00790FC9" w:rsidP="00FC600D">
      <w:pPr>
        <w:jc w:val="center"/>
      </w:pPr>
      <w:r>
        <w:t>Thursday, April 28, 2022</w:t>
      </w:r>
    </w:p>
    <w:p w14:paraId="2637E75E" w14:textId="77777777" w:rsidR="00790FC9" w:rsidRDefault="00790FC9" w:rsidP="00790FC9"/>
    <w:p w14:paraId="49B3D418" w14:textId="77777777" w:rsidR="00790FC9" w:rsidRDefault="00790FC9" w:rsidP="00790FC9">
      <w:r>
        <w:t>7:45 am – 8:30 am</w:t>
      </w:r>
      <w:r w:rsidR="0023786D">
        <w:tab/>
      </w:r>
      <w:r w:rsidR="0023786D">
        <w:tab/>
        <w:t xml:space="preserve"> </w:t>
      </w:r>
      <w:r w:rsidR="0023786D">
        <w:tab/>
      </w:r>
      <w:r>
        <w:t>Morning Coffee Service</w:t>
      </w:r>
    </w:p>
    <w:p w14:paraId="12DC797C" w14:textId="77777777" w:rsidR="00790FC9" w:rsidRDefault="00790FC9" w:rsidP="00790FC9">
      <w:r>
        <w:t>8:30 am – 9:00 am</w:t>
      </w:r>
      <w:r w:rsidR="00FC600D">
        <w:tab/>
      </w:r>
      <w:r w:rsidR="00FC600D">
        <w:tab/>
      </w:r>
      <w:r w:rsidR="00FC600D">
        <w:tab/>
      </w:r>
      <w:r>
        <w:t>Final Committee Reports &amp;amp; Voting (cont.)</w:t>
      </w:r>
    </w:p>
    <w:p w14:paraId="2F2D3894" w14:textId="77777777" w:rsidR="00790FC9" w:rsidRDefault="00790FC9" w:rsidP="00790FC9">
      <w:r>
        <w:t>9:00 am – 11:00 am</w:t>
      </w:r>
      <w:r w:rsidR="00FC600D">
        <w:tab/>
      </w:r>
      <w:r w:rsidR="00FC600D">
        <w:tab/>
      </w:r>
      <w:r w:rsidR="00FC600D">
        <w:tab/>
      </w:r>
      <w:r>
        <w:t>NEWMA Business Meeting</w:t>
      </w:r>
    </w:p>
    <w:p w14:paraId="74E057E2" w14:textId="77777777" w:rsidR="00790FC9" w:rsidRDefault="00790FC9" w:rsidP="00FC600D">
      <w:pPr>
        <w:ind w:left="2880" w:firstLine="720"/>
      </w:pPr>
      <w:r>
        <w:t xml:space="preserve">Brad Bachelder, State of Maine, </w:t>
      </w:r>
      <w:proofErr w:type="spellStart"/>
      <w:proofErr w:type="gramStart"/>
      <w:r>
        <w:t>NEWMA</w:t>
      </w:r>
      <w:r w:rsidR="00FC600D">
        <w:t>,</w:t>
      </w:r>
      <w:r>
        <w:t>Chairperson</w:t>
      </w:r>
      <w:proofErr w:type="spellEnd"/>
      <w:proofErr w:type="gramEnd"/>
    </w:p>
    <w:p w14:paraId="5D987C4D" w14:textId="77777777" w:rsidR="00790FC9" w:rsidRDefault="00790FC9" w:rsidP="00FC600D">
      <w:pPr>
        <w:ind w:left="2880" w:firstLine="720"/>
      </w:pPr>
      <w:r>
        <w:t>Nomination Committee</w:t>
      </w:r>
    </w:p>
    <w:p w14:paraId="3DE571E9" w14:textId="77777777" w:rsidR="00790FC9" w:rsidRDefault="00790FC9" w:rsidP="00FC600D">
      <w:pPr>
        <w:ind w:left="2880" w:firstLine="720"/>
      </w:pPr>
      <w:r>
        <w:t>Election of Officers and Board Members</w:t>
      </w:r>
    </w:p>
    <w:p w14:paraId="264FCC9D" w14:textId="77777777" w:rsidR="00790FC9" w:rsidRDefault="00790FC9" w:rsidP="00FC600D">
      <w:pPr>
        <w:ind w:left="2880" w:firstLine="720"/>
      </w:pPr>
      <w:r>
        <w:t>Appointment of New Chairman</w:t>
      </w:r>
    </w:p>
    <w:p w14:paraId="5E697C20" w14:textId="77777777" w:rsidR="00790FC9" w:rsidRDefault="00790FC9" w:rsidP="00FC600D">
      <w:pPr>
        <w:ind w:left="2880" w:firstLine="720"/>
      </w:pPr>
      <w:r>
        <w:t>Selection of Future Meeting</w:t>
      </w:r>
      <w:r w:rsidR="0023786D">
        <w:t>/</w:t>
      </w:r>
      <w:r>
        <w:t>Dates and Locations</w:t>
      </w:r>
    </w:p>
    <w:p w14:paraId="0FCBB058" w14:textId="77777777" w:rsidR="006C64C6" w:rsidRDefault="006C64C6" w:rsidP="00FC600D">
      <w:pPr>
        <w:ind w:left="2880" w:firstLine="720"/>
      </w:pPr>
    </w:p>
    <w:p w14:paraId="1438D5D8" w14:textId="77777777" w:rsidR="00790FC9" w:rsidRDefault="00790FC9" w:rsidP="00790FC9">
      <w:r>
        <w:t>11:30 am – 12:00 pm</w:t>
      </w:r>
      <w:r w:rsidR="0023786D">
        <w:tab/>
      </w:r>
      <w:r w:rsidR="0023786D">
        <w:tab/>
      </w:r>
      <w:r w:rsidR="0023786D">
        <w:tab/>
      </w:r>
      <w:r>
        <w:t xml:space="preserve"> Unfinished Business</w:t>
      </w:r>
    </w:p>
    <w:p w14:paraId="637089F2" w14:textId="77777777" w:rsidR="00A939F2" w:rsidRDefault="00790FC9">
      <w:r>
        <w:t xml:space="preserve">12:00 pm </w:t>
      </w:r>
      <w:r w:rsidR="0023786D">
        <w:tab/>
      </w:r>
      <w:r w:rsidR="0023786D">
        <w:tab/>
      </w:r>
      <w:r w:rsidR="0023786D">
        <w:tab/>
      </w:r>
      <w:r w:rsidR="0023786D">
        <w:tab/>
      </w:r>
      <w:r>
        <w:t>Adjournment</w:t>
      </w:r>
    </w:p>
    <w:tbl>
      <w:tblPr>
        <w:tblStyle w:val="TableGrid"/>
        <w:tblW w:w="0" w:type="auto"/>
        <w:tblLook w:val="04A0" w:firstRow="1" w:lastRow="0" w:firstColumn="1" w:lastColumn="0" w:noHBand="0" w:noVBand="1"/>
      </w:tblPr>
      <w:tblGrid>
        <w:gridCol w:w="2875"/>
        <w:gridCol w:w="6475"/>
      </w:tblGrid>
      <w:tr w:rsidR="00391B16" w:rsidRPr="00391B16" w14:paraId="5448D28D" w14:textId="77777777" w:rsidTr="005307D3">
        <w:tc>
          <w:tcPr>
            <w:tcW w:w="2875" w:type="dxa"/>
          </w:tcPr>
          <w:p w14:paraId="6F68F7E1" w14:textId="77777777" w:rsidR="00391B16" w:rsidRPr="00391B16" w:rsidRDefault="00391B16" w:rsidP="00391B16">
            <w:pPr>
              <w:widowControl/>
              <w:snapToGrid/>
              <w:rPr>
                <w:rFonts w:asciiTheme="minorHAnsi" w:eastAsiaTheme="minorHAnsi" w:hAnsiTheme="minorHAnsi" w:cstheme="minorBidi"/>
                <w:sz w:val="22"/>
                <w:szCs w:val="22"/>
              </w:rPr>
            </w:pPr>
            <w:r w:rsidRPr="00391B16">
              <w:rPr>
                <w:rFonts w:asciiTheme="minorHAnsi" w:eastAsiaTheme="minorHAnsi" w:hAnsiTheme="minorHAnsi" w:cstheme="minorBidi"/>
                <w:noProof/>
                <w:sz w:val="22"/>
                <w:szCs w:val="22"/>
              </w:rPr>
              <w:drawing>
                <wp:inline distT="0" distB="0" distL="0" distR="0" wp14:anchorId="2327A2B9" wp14:editId="429A5E83">
                  <wp:extent cx="159067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2981325"/>
                          </a:xfrm>
                          <a:prstGeom prst="rect">
                            <a:avLst/>
                          </a:prstGeom>
                          <a:noFill/>
                          <a:ln>
                            <a:noFill/>
                          </a:ln>
                        </pic:spPr>
                      </pic:pic>
                    </a:graphicData>
                  </a:graphic>
                </wp:inline>
              </w:drawing>
            </w:r>
          </w:p>
        </w:tc>
        <w:tc>
          <w:tcPr>
            <w:tcW w:w="6475" w:type="dxa"/>
          </w:tcPr>
          <w:p w14:paraId="28FA7351" w14:textId="77777777" w:rsidR="00391B16" w:rsidRPr="00391B16" w:rsidRDefault="00391B16" w:rsidP="00391B16">
            <w:pPr>
              <w:widowControl/>
              <w:snapToGrid/>
              <w:rPr>
                <w:rFonts w:asciiTheme="minorHAnsi" w:eastAsiaTheme="minorHAnsi" w:hAnsiTheme="minorHAnsi" w:cstheme="minorBidi"/>
                <w:sz w:val="28"/>
                <w:szCs w:val="28"/>
              </w:rPr>
            </w:pPr>
            <w:r w:rsidRPr="00391B16">
              <w:rPr>
                <w:rFonts w:asciiTheme="minorHAnsi" w:eastAsiaTheme="minorHAnsi" w:hAnsiTheme="minorHAnsi" w:cstheme="minorBidi"/>
                <w:sz w:val="28"/>
                <w:szCs w:val="28"/>
              </w:rPr>
              <w:t>State Director Retires</w:t>
            </w:r>
          </w:p>
          <w:p w14:paraId="2B26B894" w14:textId="77777777" w:rsidR="00391B16" w:rsidRPr="00391B16" w:rsidRDefault="00391B16" w:rsidP="00391B16">
            <w:pPr>
              <w:widowControl/>
              <w:snapToGrid/>
              <w:rPr>
                <w:rFonts w:asciiTheme="minorHAnsi" w:eastAsiaTheme="minorHAnsi" w:hAnsiTheme="minorHAnsi" w:cstheme="minorBidi"/>
                <w:sz w:val="22"/>
                <w:szCs w:val="22"/>
              </w:rPr>
            </w:pPr>
          </w:p>
          <w:p w14:paraId="0783CA8E" w14:textId="77777777" w:rsidR="00391B16" w:rsidRPr="00391B16" w:rsidRDefault="00391B16" w:rsidP="00391B16">
            <w:pPr>
              <w:widowControl/>
              <w:snapToGrid/>
              <w:rPr>
                <w:rFonts w:asciiTheme="minorHAnsi" w:eastAsiaTheme="minorHAnsi" w:hAnsiTheme="minorHAnsi" w:cstheme="minorBidi"/>
                <w:szCs w:val="24"/>
              </w:rPr>
            </w:pPr>
            <w:r w:rsidRPr="00391B16">
              <w:rPr>
                <w:rFonts w:asciiTheme="minorHAnsi" w:eastAsiaTheme="minorHAnsi" w:hAnsiTheme="minorHAnsi" w:cstheme="minorBidi"/>
                <w:szCs w:val="24"/>
              </w:rPr>
              <w:t xml:space="preserve">Mike </w:t>
            </w:r>
            <w:proofErr w:type="spellStart"/>
            <w:r w:rsidRPr="00391B16">
              <w:rPr>
                <w:rFonts w:asciiTheme="minorHAnsi" w:eastAsiaTheme="minorHAnsi" w:hAnsiTheme="minorHAnsi" w:cstheme="minorBidi"/>
                <w:szCs w:val="24"/>
              </w:rPr>
              <w:t>Sikula</w:t>
            </w:r>
            <w:proofErr w:type="spellEnd"/>
            <w:r w:rsidRPr="00391B16">
              <w:rPr>
                <w:rFonts w:asciiTheme="minorHAnsi" w:eastAsiaTheme="minorHAnsi" w:hAnsiTheme="minorHAnsi" w:cstheme="minorBidi"/>
                <w:szCs w:val="24"/>
              </w:rPr>
              <w:t>, NYS Bureau of Weights &amp; Measures Director. Mike started his career in 1992 as a NYS Weights &amp; Measures Field Specialist II (Long Island). Mike’s career took off from there, promoted to Specialist III Program Manager in 1993 (Downstate), Assistant Director in 2000, and finally, State Director in 2012. Throughout the years, Mike served on and chaired various NCWM and NEWMA committees, served as both NYS Laboratory Quality and Technical Manager, and created the original NYS Weights &amp; Measures Field Quality Manual, to name a few major accomplishments. He was always approachable and encouraged officials to reach out to him with questions or concerns. Mike is pictured here being awarded the “Lifetime Achievement Award” by the Southeastern Weights and Measures Association on September 21, 2021. Mike’s leadership and expertise will surely be missed.</w:t>
            </w:r>
          </w:p>
          <w:p w14:paraId="65FE5352" w14:textId="77777777" w:rsidR="00391B16" w:rsidRPr="00391B16" w:rsidRDefault="00391B16" w:rsidP="00391B16">
            <w:pPr>
              <w:widowControl/>
              <w:snapToGrid/>
              <w:rPr>
                <w:rFonts w:asciiTheme="minorHAnsi" w:eastAsiaTheme="minorHAnsi" w:hAnsiTheme="minorHAnsi" w:cstheme="minorBidi"/>
                <w:szCs w:val="24"/>
              </w:rPr>
            </w:pPr>
          </w:p>
          <w:p w14:paraId="68CF514B" w14:textId="77777777" w:rsidR="00391B16" w:rsidRPr="00391B16" w:rsidRDefault="00391B16" w:rsidP="00391B16">
            <w:pPr>
              <w:widowControl/>
              <w:snapToGrid/>
              <w:rPr>
                <w:rFonts w:asciiTheme="minorHAnsi" w:eastAsiaTheme="minorHAnsi" w:hAnsiTheme="minorHAnsi" w:cstheme="minorBidi"/>
                <w:sz w:val="22"/>
                <w:szCs w:val="22"/>
              </w:rPr>
            </w:pPr>
            <w:r w:rsidRPr="00391B16">
              <w:rPr>
                <w:rFonts w:asciiTheme="minorHAnsi" w:eastAsiaTheme="minorHAnsi" w:hAnsiTheme="minorHAnsi" w:cstheme="minorBidi"/>
                <w:sz w:val="22"/>
                <w:szCs w:val="22"/>
              </w:rPr>
              <w:t>Photo courtesy of Anne Wong, Westchester County</w:t>
            </w:r>
          </w:p>
          <w:p w14:paraId="746EA8A6" w14:textId="77777777" w:rsidR="00391B16" w:rsidRPr="00391B16" w:rsidRDefault="00391B16" w:rsidP="00391B16">
            <w:pPr>
              <w:widowControl/>
              <w:snapToGrid/>
              <w:rPr>
                <w:rFonts w:asciiTheme="minorHAnsi" w:eastAsiaTheme="minorHAnsi" w:hAnsiTheme="minorHAnsi" w:cstheme="minorBidi"/>
                <w:sz w:val="22"/>
                <w:szCs w:val="22"/>
              </w:rPr>
            </w:pPr>
          </w:p>
        </w:tc>
      </w:tr>
    </w:tbl>
    <w:p w14:paraId="08C25AF2" w14:textId="77777777" w:rsidR="00391B16" w:rsidRDefault="00391B16"/>
    <w:sectPr w:rsidR="00391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1314C"/>
    <w:multiLevelType w:val="hybridMultilevel"/>
    <w:tmpl w:val="171A8036"/>
    <w:lvl w:ilvl="0" w:tplc="E4ECE0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213420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2"/>
    <w:rsid w:val="000F62BE"/>
    <w:rsid w:val="00101703"/>
    <w:rsid w:val="00136EFB"/>
    <w:rsid w:val="0023786D"/>
    <w:rsid w:val="00391B16"/>
    <w:rsid w:val="00456B7F"/>
    <w:rsid w:val="005775C2"/>
    <w:rsid w:val="00621AA4"/>
    <w:rsid w:val="00651607"/>
    <w:rsid w:val="006532A4"/>
    <w:rsid w:val="006C64C6"/>
    <w:rsid w:val="0074460D"/>
    <w:rsid w:val="00790FC9"/>
    <w:rsid w:val="007B51C4"/>
    <w:rsid w:val="008463EA"/>
    <w:rsid w:val="00925AB0"/>
    <w:rsid w:val="00986C89"/>
    <w:rsid w:val="009D0708"/>
    <w:rsid w:val="00A15C28"/>
    <w:rsid w:val="00A939F2"/>
    <w:rsid w:val="00AE164B"/>
    <w:rsid w:val="00F36AC7"/>
    <w:rsid w:val="00F6223C"/>
    <w:rsid w:val="00FC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882"/>
  <w15:chartTrackingRefBased/>
  <w15:docId w15:val="{001B2BB8-7866-401D-A945-EFEE96F8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F2"/>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AC7"/>
    <w:rPr>
      <w:color w:val="0563C1" w:themeColor="hyperlink"/>
      <w:u w:val="single"/>
    </w:rPr>
  </w:style>
  <w:style w:type="paragraph" w:styleId="BodyText">
    <w:name w:val="Body Text"/>
    <w:basedOn w:val="Normal"/>
    <w:link w:val="BodyTextChar"/>
    <w:semiHidden/>
    <w:rsid w:val="006532A4"/>
    <w:pPr>
      <w:pBdr>
        <w:top w:val="single" w:sz="4" w:space="18" w:color="0000FF"/>
        <w:left w:val="single" w:sz="4" w:space="4" w:color="0000FF"/>
        <w:bottom w:val="single" w:sz="4" w:space="1" w:color="0000FF"/>
        <w:right w:val="single" w:sz="4" w:space="4" w:color="0000FF"/>
      </w:pBdr>
      <w:jc w:val="center"/>
    </w:pPr>
    <w:rPr>
      <w:rFonts w:ascii="Arial" w:hAnsi="Arial"/>
      <w:b/>
      <w:sz w:val="22"/>
    </w:rPr>
  </w:style>
  <w:style w:type="character" w:customStyle="1" w:styleId="BodyTextChar">
    <w:name w:val="Body Text Char"/>
    <w:basedOn w:val="DefaultParagraphFont"/>
    <w:link w:val="BodyText"/>
    <w:semiHidden/>
    <w:rsid w:val="006532A4"/>
    <w:rPr>
      <w:rFonts w:ascii="Arial" w:eastAsia="Times New Roman" w:hAnsi="Arial" w:cs="Times New Roman"/>
      <w:b/>
      <w:szCs w:val="20"/>
    </w:rPr>
  </w:style>
  <w:style w:type="paragraph" w:styleId="ListParagraph">
    <w:name w:val="List Paragraph"/>
    <w:basedOn w:val="Normal"/>
    <w:uiPriority w:val="34"/>
    <w:qFormat/>
    <w:rsid w:val="00A15C28"/>
    <w:pPr>
      <w:ind w:left="720"/>
      <w:contextualSpacing/>
    </w:pPr>
  </w:style>
  <w:style w:type="paragraph" w:styleId="BalloonText">
    <w:name w:val="Balloon Text"/>
    <w:basedOn w:val="Normal"/>
    <w:link w:val="BalloonTextChar"/>
    <w:uiPriority w:val="99"/>
    <w:semiHidden/>
    <w:unhideWhenUsed/>
    <w:rsid w:val="00FC6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ncw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ewm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4F9B-63C8-4044-80EC-73A4BDB9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Watson</dc:creator>
  <cp:keywords/>
  <dc:description/>
  <cp:lastModifiedBy>Jimmy Cassidy</cp:lastModifiedBy>
  <cp:revision>3</cp:revision>
  <cp:lastPrinted>2022-03-08T16:54:00Z</cp:lastPrinted>
  <dcterms:created xsi:type="dcterms:W3CDTF">2022-04-18T21:33:00Z</dcterms:created>
  <dcterms:modified xsi:type="dcterms:W3CDTF">2022-04-18T21:34:00Z</dcterms:modified>
</cp:coreProperties>
</file>